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B16BC" w14:textId="77777777" w:rsidR="00BC2CC9" w:rsidRDefault="00BC2CC9" w:rsidP="000505C5">
      <w:pPr>
        <w:tabs>
          <w:tab w:val="left" w:pos="142"/>
        </w:tabs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NASIELSKA,</w:t>
      </w:r>
    </w:p>
    <w:p w14:paraId="279431C5" w14:textId="77777777" w:rsidR="00BC2CC9" w:rsidRDefault="00BC2CC9" w:rsidP="00BC2CC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siedzibą w Nasielsku, 05-190 Nasielsk, ul. Elektronowa 3,</w:t>
      </w:r>
    </w:p>
    <w:p w14:paraId="7B4615A0" w14:textId="77777777" w:rsidR="00BC2CC9" w:rsidRDefault="00BC2CC9" w:rsidP="00BC2CC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OGŁASZA NABÓR</w:t>
      </w:r>
    </w:p>
    <w:p w14:paraId="4AB88AC5" w14:textId="77777777" w:rsidR="00BC2CC9" w:rsidRDefault="00BC2CC9" w:rsidP="00BC2CC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WOLNE STANOWISKO URZĘDNICZE</w:t>
      </w:r>
    </w:p>
    <w:p w14:paraId="24B073EC" w14:textId="77777777" w:rsidR="00BC2CC9" w:rsidRDefault="00BC2CC9" w:rsidP="00BC2CC9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INSPEKTOR W WYDZIALE ŚRODOWISKA I ROZWOJU OBSZARÓW WIEJSKICH</w:t>
      </w:r>
    </w:p>
    <w:p w14:paraId="205BDBBC" w14:textId="77777777" w:rsidR="00BC2CC9" w:rsidRDefault="00BC2CC9" w:rsidP="00BC2CC9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etat w pełnym wymiarze czasu pracy</w:t>
      </w:r>
    </w:p>
    <w:p w14:paraId="7F097B35" w14:textId="77777777" w:rsidR="00BC2CC9" w:rsidRDefault="00BC2CC9" w:rsidP="00BC2CC9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29C89E23" w14:textId="77777777" w:rsidR="00BC2CC9" w:rsidRDefault="00BC2CC9" w:rsidP="00BC2CC9">
      <w:pPr>
        <w:tabs>
          <w:tab w:val="left" w:pos="0"/>
        </w:tabs>
        <w:jc w:val="both"/>
        <w:rPr>
          <w:sz w:val="16"/>
          <w:szCs w:val="16"/>
        </w:rPr>
      </w:pPr>
    </w:p>
    <w:p w14:paraId="10675E30" w14:textId="77777777" w:rsidR="00BC2CC9" w:rsidRDefault="00BC2CC9" w:rsidP="00BC2CC9">
      <w:pPr>
        <w:tabs>
          <w:tab w:val="left" w:pos="0"/>
        </w:tabs>
        <w:jc w:val="both"/>
        <w:rPr>
          <w:sz w:val="16"/>
          <w:szCs w:val="16"/>
        </w:rPr>
      </w:pPr>
    </w:p>
    <w:p w14:paraId="68951720" w14:textId="77777777" w:rsidR="00BC2CC9" w:rsidRPr="00EC770F" w:rsidRDefault="00BC2CC9" w:rsidP="00EC770F">
      <w:pPr>
        <w:pStyle w:val="Akapitzlist"/>
        <w:numPr>
          <w:ilvl w:val="0"/>
          <w:numId w:val="15"/>
        </w:numPr>
        <w:tabs>
          <w:tab w:val="left" w:pos="0"/>
        </w:tabs>
        <w:jc w:val="both"/>
        <w:rPr>
          <w:b/>
        </w:rPr>
      </w:pPr>
      <w:r w:rsidRPr="00EC770F">
        <w:rPr>
          <w:b/>
        </w:rPr>
        <w:t>Wymagania niezbędne:</w:t>
      </w:r>
    </w:p>
    <w:p w14:paraId="3AA50F9A" w14:textId="77777777" w:rsidR="00BC2CC9" w:rsidRPr="00EC770F" w:rsidRDefault="00BC2CC9" w:rsidP="00EC770F">
      <w:pPr>
        <w:pStyle w:val="Akapitzlist"/>
        <w:numPr>
          <w:ilvl w:val="1"/>
          <w:numId w:val="15"/>
        </w:numPr>
        <w:tabs>
          <w:tab w:val="left" w:pos="0"/>
        </w:tabs>
        <w:jc w:val="both"/>
      </w:pPr>
      <w:r w:rsidRPr="00EC770F">
        <w:t>obywatelstwo polskie, posiadanie pełnej zdolności do czynności prawnych oraz korzystanie z pełni praw publicznych,</w:t>
      </w:r>
    </w:p>
    <w:p w14:paraId="69544CC7" w14:textId="77777777" w:rsidR="00BC2CC9" w:rsidRPr="00EC770F" w:rsidRDefault="00BC2CC9" w:rsidP="00EC770F">
      <w:pPr>
        <w:pStyle w:val="Akapitzlist"/>
        <w:numPr>
          <w:ilvl w:val="1"/>
          <w:numId w:val="15"/>
        </w:numPr>
        <w:tabs>
          <w:tab w:val="left" w:pos="0"/>
        </w:tabs>
        <w:jc w:val="both"/>
      </w:pPr>
      <w:r w:rsidRPr="00EC770F">
        <w:t>posiadanie stanu zdrowia pozwalającego na zatrudnienie na danym stanowisku,</w:t>
      </w:r>
    </w:p>
    <w:p w14:paraId="62125338" w14:textId="77777777" w:rsidR="00BC2CC9" w:rsidRPr="00EC770F" w:rsidRDefault="00BC2CC9" w:rsidP="00EC770F">
      <w:pPr>
        <w:pStyle w:val="Akapitzlist"/>
        <w:numPr>
          <w:ilvl w:val="1"/>
          <w:numId w:val="15"/>
        </w:numPr>
        <w:tabs>
          <w:tab w:val="left" w:pos="0"/>
        </w:tabs>
        <w:jc w:val="both"/>
      </w:pPr>
      <w:r w:rsidRPr="00EC770F">
        <w:t>wykształcenie wyższe o profilu – rolnictwo, leśnictwo, nauki weterynaryjne,</w:t>
      </w:r>
    </w:p>
    <w:p w14:paraId="740F7EE1" w14:textId="77777777" w:rsidR="00BC2CC9" w:rsidRPr="00EC770F" w:rsidRDefault="00BC2CC9" w:rsidP="00EC770F">
      <w:pPr>
        <w:pStyle w:val="Akapitzlist"/>
        <w:numPr>
          <w:ilvl w:val="1"/>
          <w:numId w:val="15"/>
        </w:numPr>
        <w:tabs>
          <w:tab w:val="left" w:pos="0"/>
        </w:tabs>
        <w:jc w:val="both"/>
      </w:pPr>
      <w:r w:rsidRPr="00EC770F">
        <w:t>doświadczenie zawodowe – 3 lata pracy,</w:t>
      </w:r>
    </w:p>
    <w:p w14:paraId="11838164" w14:textId="77777777" w:rsidR="00BC2CC9" w:rsidRPr="00EC770F" w:rsidRDefault="00BC2CC9" w:rsidP="00EC770F">
      <w:pPr>
        <w:pStyle w:val="Akapitzlist"/>
        <w:numPr>
          <w:ilvl w:val="1"/>
          <w:numId w:val="15"/>
        </w:numPr>
        <w:tabs>
          <w:tab w:val="left" w:pos="0"/>
        </w:tabs>
        <w:jc w:val="both"/>
      </w:pPr>
      <w:r w:rsidRPr="00EC770F">
        <w:t>doświadczenie w pracy w samorządzie – 2 lata pracy,</w:t>
      </w:r>
    </w:p>
    <w:p w14:paraId="7D079258" w14:textId="77777777" w:rsidR="00BC2CC9" w:rsidRPr="00EC770F" w:rsidRDefault="00BC2CC9" w:rsidP="00EC770F">
      <w:pPr>
        <w:pStyle w:val="Akapitzlist"/>
        <w:numPr>
          <w:ilvl w:val="1"/>
          <w:numId w:val="15"/>
        </w:numPr>
        <w:tabs>
          <w:tab w:val="left" w:pos="0"/>
        </w:tabs>
        <w:jc w:val="both"/>
      </w:pPr>
      <w:r w:rsidRPr="00EC770F">
        <w:t>niekaralność za przestępstwa popełnione umyślnie,</w:t>
      </w:r>
    </w:p>
    <w:p w14:paraId="268642F1" w14:textId="77777777" w:rsidR="00BC2CC9" w:rsidRPr="00EC770F" w:rsidRDefault="00BC2CC9" w:rsidP="00EC770F">
      <w:pPr>
        <w:pStyle w:val="Akapitzlist"/>
        <w:numPr>
          <w:ilvl w:val="1"/>
          <w:numId w:val="15"/>
        </w:numPr>
        <w:tabs>
          <w:tab w:val="left" w:pos="0"/>
        </w:tabs>
        <w:jc w:val="both"/>
      </w:pPr>
      <w:r w:rsidRPr="00EC770F">
        <w:t>nieposzlakowana opinia,</w:t>
      </w:r>
    </w:p>
    <w:p w14:paraId="07C2CC87" w14:textId="1FFCB24D" w:rsidR="00BC2CC9" w:rsidRPr="00EC770F" w:rsidRDefault="00BC2CC9" w:rsidP="00EC770F">
      <w:pPr>
        <w:pStyle w:val="Akapitzlist"/>
        <w:numPr>
          <w:ilvl w:val="1"/>
          <w:numId w:val="15"/>
        </w:numPr>
        <w:tabs>
          <w:tab w:val="left" w:pos="0"/>
        </w:tabs>
        <w:jc w:val="both"/>
      </w:pPr>
      <w:r w:rsidRPr="00EC770F">
        <w:t>znajomość i umiejętność stosowania</w:t>
      </w:r>
      <w:r w:rsidR="00EC770F">
        <w:t xml:space="preserve"> przepisów</w:t>
      </w:r>
      <w:r w:rsidRPr="00EC770F">
        <w:t>:</w:t>
      </w:r>
    </w:p>
    <w:p w14:paraId="572D1AA1" w14:textId="74E2C3B6" w:rsidR="00BC2CC9" w:rsidRPr="00EC770F" w:rsidRDefault="00EC770F" w:rsidP="00EC770F">
      <w:pPr>
        <w:pStyle w:val="Akapitzlist"/>
        <w:numPr>
          <w:ilvl w:val="2"/>
          <w:numId w:val="15"/>
        </w:numPr>
        <w:tabs>
          <w:tab w:val="left" w:pos="0"/>
        </w:tabs>
        <w:jc w:val="both"/>
      </w:pPr>
      <w:r>
        <w:t>u</w:t>
      </w:r>
      <w:r w:rsidR="00BC2CC9" w:rsidRPr="00EC770F">
        <w:t>staw</w:t>
      </w:r>
      <w:r>
        <w:t>y</w:t>
      </w:r>
      <w:r w:rsidR="00BC2CC9" w:rsidRPr="00EC770F">
        <w:t xml:space="preserve"> </w:t>
      </w:r>
      <w:r>
        <w:t xml:space="preserve">z dnia 16 kwietnia 2004 r. </w:t>
      </w:r>
      <w:r w:rsidR="00BC2CC9" w:rsidRPr="00EC770F">
        <w:t>o ochronie przyrody (Dz. U. z 202</w:t>
      </w:r>
      <w:r>
        <w:t xml:space="preserve">1 </w:t>
      </w:r>
      <w:r w:rsidR="00BC2CC9" w:rsidRPr="00EC770F">
        <w:t xml:space="preserve">r. poz. </w:t>
      </w:r>
      <w:r>
        <w:t>1098</w:t>
      </w:r>
      <w:r w:rsidR="00BC2CC9" w:rsidRPr="00EC770F">
        <w:t>),</w:t>
      </w:r>
    </w:p>
    <w:p w14:paraId="7863662E" w14:textId="74999E7A" w:rsidR="00BC2CC9" w:rsidRPr="00EC770F" w:rsidRDefault="00EC770F" w:rsidP="00EC770F">
      <w:pPr>
        <w:pStyle w:val="Akapitzlist"/>
        <w:numPr>
          <w:ilvl w:val="2"/>
          <w:numId w:val="15"/>
        </w:numPr>
        <w:tabs>
          <w:tab w:val="left" w:pos="0"/>
        </w:tabs>
        <w:jc w:val="both"/>
      </w:pPr>
      <w:r>
        <w:t>u</w:t>
      </w:r>
      <w:r w:rsidRPr="00EC770F">
        <w:t>staw</w:t>
      </w:r>
      <w:r>
        <w:t>y</w:t>
      </w:r>
      <w:r w:rsidRPr="00EC770F">
        <w:t xml:space="preserve"> </w:t>
      </w:r>
      <w:r>
        <w:t xml:space="preserve">z dnia 21 sierpnia 1997 r. </w:t>
      </w:r>
      <w:r w:rsidR="00BC2CC9" w:rsidRPr="00EC770F">
        <w:t>o ochronie zwierząt (Dz. U.  z 2020</w:t>
      </w:r>
      <w:r>
        <w:t xml:space="preserve"> </w:t>
      </w:r>
      <w:r w:rsidR="00BC2CC9" w:rsidRPr="00EC770F">
        <w:t>r. poz. 638),</w:t>
      </w:r>
    </w:p>
    <w:p w14:paraId="1853EECC" w14:textId="6F0FE36D" w:rsidR="00BC2CC9" w:rsidRPr="00EC770F" w:rsidRDefault="00EC770F" w:rsidP="00EC770F">
      <w:pPr>
        <w:pStyle w:val="Akapitzlist"/>
        <w:numPr>
          <w:ilvl w:val="2"/>
          <w:numId w:val="15"/>
        </w:numPr>
        <w:tabs>
          <w:tab w:val="left" w:pos="0"/>
        </w:tabs>
        <w:jc w:val="both"/>
      </w:pPr>
      <w:r>
        <w:t>u</w:t>
      </w:r>
      <w:r w:rsidRPr="00EC770F">
        <w:t>staw</w:t>
      </w:r>
      <w:r>
        <w:t>y</w:t>
      </w:r>
      <w:r w:rsidRPr="00EC770F">
        <w:t xml:space="preserve"> </w:t>
      </w:r>
      <w:r>
        <w:t xml:space="preserve">z dnia 11 marca 2004 r. </w:t>
      </w:r>
      <w:r w:rsidR="00BC2CC9" w:rsidRPr="00EC770F">
        <w:t>o ochronie zdrowia zwierząt oraz zwalczaniu chorób zakaźnych zwierząt (Dz. U. z 2020</w:t>
      </w:r>
      <w:r>
        <w:t xml:space="preserve"> </w:t>
      </w:r>
      <w:r w:rsidR="00BC2CC9" w:rsidRPr="00EC770F">
        <w:t>r. poz. 1421),</w:t>
      </w:r>
    </w:p>
    <w:p w14:paraId="66FCB3CA" w14:textId="18B2DB1E" w:rsidR="00BC2CC9" w:rsidRPr="00EC770F" w:rsidRDefault="00EC770F" w:rsidP="00EC770F">
      <w:pPr>
        <w:pStyle w:val="Akapitzlist"/>
        <w:numPr>
          <w:ilvl w:val="2"/>
          <w:numId w:val="15"/>
        </w:numPr>
        <w:tabs>
          <w:tab w:val="left" w:pos="0"/>
        </w:tabs>
        <w:jc w:val="both"/>
      </w:pPr>
      <w:r>
        <w:t>u</w:t>
      </w:r>
      <w:r w:rsidRPr="00EC770F">
        <w:t>staw</w:t>
      </w:r>
      <w:r>
        <w:t>y</w:t>
      </w:r>
      <w:r w:rsidRPr="00EC770F">
        <w:t xml:space="preserve"> </w:t>
      </w:r>
      <w:r>
        <w:t xml:space="preserve">z dnia 13 września 1996 r. </w:t>
      </w:r>
      <w:r w:rsidR="00BC2CC9" w:rsidRPr="00EC770F">
        <w:t>o utrzymaniu czystości i porządku w gminach (Dz. U. z 2021</w:t>
      </w:r>
      <w:r>
        <w:t xml:space="preserve"> </w:t>
      </w:r>
      <w:r w:rsidR="00BC2CC9" w:rsidRPr="00EC770F">
        <w:t>r. poz. 888),</w:t>
      </w:r>
    </w:p>
    <w:p w14:paraId="078A489E" w14:textId="0AC72B10" w:rsidR="00BC2CC9" w:rsidRPr="00EC770F" w:rsidRDefault="00EC770F" w:rsidP="00EC770F">
      <w:pPr>
        <w:pStyle w:val="Akapitzlist"/>
        <w:numPr>
          <w:ilvl w:val="2"/>
          <w:numId w:val="15"/>
        </w:numPr>
        <w:tabs>
          <w:tab w:val="left" w:pos="0"/>
        </w:tabs>
        <w:jc w:val="both"/>
      </w:pPr>
      <w:r>
        <w:t>u</w:t>
      </w:r>
      <w:r w:rsidRPr="00EC770F">
        <w:t>staw</w:t>
      </w:r>
      <w:r>
        <w:t>y</w:t>
      </w:r>
      <w:r w:rsidRPr="00EC770F">
        <w:t xml:space="preserve"> </w:t>
      </w:r>
      <w:r>
        <w:t xml:space="preserve">z dnia 3 lutego 1995 r. </w:t>
      </w:r>
      <w:r w:rsidR="00BC2CC9" w:rsidRPr="00EC770F">
        <w:t>o ochronie gruntów rolnych i leśnych (Dz. U.  z 2017</w:t>
      </w:r>
      <w:r>
        <w:t xml:space="preserve"> </w:t>
      </w:r>
      <w:r w:rsidR="00BC2CC9" w:rsidRPr="00EC770F">
        <w:t>r. poz. 1161</w:t>
      </w:r>
      <w:r>
        <w:t xml:space="preserve"> z późn. zm.</w:t>
      </w:r>
      <w:r w:rsidR="00BC2CC9" w:rsidRPr="00EC770F">
        <w:t>),</w:t>
      </w:r>
    </w:p>
    <w:p w14:paraId="5F108F04" w14:textId="05F24307" w:rsidR="00BC2CC9" w:rsidRPr="00EC770F" w:rsidRDefault="00EC770F" w:rsidP="00EC770F">
      <w:pPr>
        <w:pStyle w:val="Akapitzlist"/>
        <w:numPr>
          <w:ilvl w:val="2"/>
          <w:numId w:val="15"/>
        </w:numPr>
        <w:tabs>
          <w:tab w:val="left" w:pos="0"/>
        </w:tabs>
        <w:jc w:val="both"/>
      </w:pPr>
      <w:r>
        <w:t>u</w:t>
      </w:r>
      <w:r w:rsidRPr="00EC770F">
        <w:t>staw</w:t>
      </w:r>
      <w:r>
        <w:t>y</w:t>
      </w:r>
      <w:r w:rsidRPr="00EC770F">
        <w:t xml:space="preserve"> </w:t>
      </w:r>
      <w:r>
        <w:t xml:space="preserve">z dnia 28 września 1991 r. </w:t>
      </w:r>
      <w:r w:rsidR="00BC2CC9" w:rsidRPr="00EC770F">
        <w:t>o lasach (Dz. U. z 2020</w:t>
      </w:r>
      <w:r>
        <w:t xml:space="preserve"> </w:t>
      </w:r>
      <w:r w:rsidR="00BC2CC9" w:rsidRPr="00EC770F">
        <w:t>r. poz. 14</w:t>
      </w:r>
      <w:r>
        <w:t>63</w:t>
      </w:r>
      <w:r w:rsidR="00BC2CC9" w:rsidRPr="00EC770F">
        <w:t xml:space="preserve"> z późn. zm</w:t>
      </w:r>
      <w:r>
        <w:t>.</w:t>
      </w:r>
      <w:r w:rsidR="00BC2CC9" w:rsidRPr="00EC770F">
        <w:t>),</w:t>
      </w:r>
    </w:p>
    <w:p w14:paraId="194B8072" w14:textId="7C0EF9EF" w:rsidR="00BC2CC9" w:rsidRPr="00EC770F" w:rsidRDefault="00EC770F" w:rsidP="00EC770F">
      <w:pPr>
        <w:pStyle w:val="Akapitzlist"/>
        <w:numPr>
          <w:ilvl w:val="2"/>
          <w:numId w:val="15"/>
        </w:numPr>
        <w:tabs>
          <w:tab w:val="left" w:pos="0"/>
        </w:tabs>
        <w:jc w:val="both"/>
      </w:pPr>
      <w:r>
        <w:t xml:space="preserve">ustawy z dnia 13 października 1995 r. – </w:t>
      </w:r>
      <w:r w:rsidR="00BC2CC9" w:rsidRPr="00EC770F">
        <w:t>Prawo łowieckie (Dz. U. z 2020</w:t>
      </w:r>
      <w:r>
        <w:t xml:space="preserve"> </w:t>
      </w:r>
      <w:r w:rsidR="00BC2CC9" w:rsidRPr="00EC770F">
        <w:t>r. poz. 1683 z późn</w:t>
      </w:r>
      <w:r>
        <w:t>.</w:t>
      </w:r>
      <w:r w:rsidR="00BC2CC9" w:rsidRPr="00EC770F">
        <w:t xml:space="preserve"> zm.),</w:t>
      </w:r>
    </w:p>
    <w:p w14:paraId="008B4FCA" w14:textId="7D3297F2" w:rsidR="00BC2CC9" w:rsidRPr="00EC770F" w:rsidRDefault="00EC770F" w:rsidP="00EC770F">
      <w:pPr>
        <w:pStyle w:val="Akapitzlist"/>
        <w:numPr>
          <w:ilvl w:val="2"/>
          <w:numId w:val="15"/>
        </w:numPr>
        <w:tabs>
          <w:tab w:val="left" w:pos="0"/>
        </w:tabs>
        <w:jc w:val="both"/>
      </w:pPr>
      <w:r>
        <w:t xml:space="preserve">ustawy z dnia 14 czerwca 1960 r. – </w:t>
      </w:r>
      <w:r w:rsidR="00BC2CC9" w:rsidRPr="00EC770F">
        <w:t>Kodeks postępowania administracyjnego (Dz. U. z 2021</w:t>
      </w:r>
      <w:r>
        <w:t xml:space="preserve"> </w:t>
      </w:r>
      <w:r w:rsidR="00BC2CC9" w:rsidRPr="00EC770F">
        <w:t>r. poz. 735).</w:t>
      </w:r>
    </w:p>
    <w:p w14:paraId="7B809899" w14:textId="77777777" w:rsidR="00BC2CC9" w:rsidRDefault="00BC2CC9" w:rsidP="00BC2CC9">
      <w:pPr>
        <w:tabs>
          <w:tab w:val="left" w:pos="0"/>
        </w:tabs>
        <w:ind w:left="720"/>
        <w:jc w:val="both"/>
        <w:rPr>
          <w:szCs w:val="24"/>
        </w:rPr>
      </w:pPr>
    </w:p>
    <w:p w14:paraId="0F6B29D6" w14:textId="77777777" w:rsidR="00BC2CC9" w:rsidRPr="00EC770F" w:rsidRDefault="00BC2CC9" w:rsidP="00EC770F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b/>
        </w:rPr>
      </w:pPr>
      <w:r w:rsidRPr="00EC770F">
        <w:rPr>
          <w:b/>
        </w:rPr>
        <w:t>Wymagania dodatkowe:</w:t>
      </w:r>
    </w:p>
    <w:p w14:paraId="1D30A653" w14:textId="31101F1F" w:rsidR="00BC2CC9" w:rsidRPr="00EC770F" w:rsidRDefault="00BC2CC9" w:rsidP="00EC770F">
      <w:pPr>
        <w:pStyle w:val="Akapitzlist"/>
        <w:numPr>
          <w:ilvl w:val="1"/>
          <w:numId w:val="16"/>
        </w:numPr>
        <w:tabs>
          <w:tab w:val="left" w:pos="0"/>
        </w:tabs>
        <w:jc w:val="both"/>
      </w:pPr>
      <w:r w:rsidRPr="00EC770F">
        <w:t>znajomość i umiejętność stoso</w:t>
      </w:r>
      <w:r w:rsidR="00EC770F" w:rsidRPr="00EC770F">
        <w:t xml:space="preserve">wania Instrukcji Kancelaryjnej oraz </w:t>
      </w:r>
      <w:r w:rsidRPr="00EC770F">
        <w:t xml:space="preserve">ustawy </w:t>
      </w:r>
      <w:r w:rsidR="00EC770F" w:rsidRPr="00EC770F">
        <w:t xml:space="preserve">z dnia 8 marca 1990 r. </w:t>
      </w:r>
      <w:r w:rsidRPr="00EC770F">
        <w:t>o samorządzie gminnym</w:t>
      </w:r>
      <w:r w:rsidR="00EC770F" w:rsidRPr="00EC770F">
        <w:t xml:space="preserve"> (Dz. U. z 2020 r. poz. 713 z późn. zm.)</w:t>
      </w:r>
      <w:r w:rsidRPr="00EC770F">
        <w:t>,</w:t>
      </w:r>
    </w:p>
    <w:p w14:paraId="6E697EBD" w14:textId="77777777" w:rsidR="00BC2CC9" w:rsidRPr="00EC770F" w:rsidRDefault="00BC2CC9" w:rsidP="00EC770F">
      <w:pPr>
        <w:pStyle w:val="Akapitzlist"/>
        <w:numPr>
          <w:ilvl w:val="1"/>
          <w:numId w:val="16"/>
        </w:numPr>
        <w:tabs>
          <w:tab w:val="left" w:pos="0"/>
        </w:tabs>
        <w:jc w:val="both"/>
      </w:pPr>
      <w:r w:rsidRPr="00EC770F">
        <w:t>umiejętność obsługi komputera w zakresie pakietów biurowych (Word, Excel),</w:t>
      </w:r>
    </w:p>
    <w:p w14:paraId="60300887" w14:textId="77777777" w:rsidR="00BC2CC9" w:rsidRPr="00EC770F" w:rsidRDefault="00BC2CC9" w:rsidP="00EC770F">
      <w:pPr>
        <w:pStyle w:val="Akapitzlist"/>
        <w:numPr>
          <w:ilvl w:val="1"/>
          <w:numId w:val="16"/>
        </w:numPr>
        <w:tabs>
          <w:tab w:val="left" w:pos="0"/>
        </w:tabs>
        <w:jc w:val="both"/>
      </w:pPr>
      <w:r w:rsidRPr="00EC770F">
        <w:t>odpowiedzialność, sumienność, systematyczność, komunikatywność,</w:t>
      </w:r>
    </w:p>
    <w:p w14:paraId="2DC4043A" w14:textId="77777777" w:rsidR="00BC2CC9" w:rsidRPr="00EC770F" w:rsidRDefault="00BC2CC9" w:rsidP="00EC770F">
      <w:pPr>
        <w:pStyle w:val="Akapitzlist"/>
        <w:numPr>
          <w:ilvl w:val="1"/>
          <w:numId w:val="16"/>
        </w:numPr>
        <w:tabs>
          <w:tab w:val="left" w:pos="0"/>
        </w:tabs>
        <w:jc w:val="both"/>
      </w:pPr>
      <w:r w:rsidRPr="00EC770F">
        <w:t>umiejętność radzenia sobie w sytuacjach stresowych,</w:t>
      </w:r>
    </w:p>
    <w:p w14:paraId="53E2EF19" w14:textId="0C66EFDE" w:rsidR="00BC2CC9" w:rsidRPr="00EC770F" w:rsidRDefault="00EC770F" w:rsidP="00EC770F">
      <w:pPr>
        <w:pStyle w:val="Akapitzlist"/>
        <w:numPr>
          <w:ilvl w:val="1"/>
          <w:numId w:val="16"/>
        </w:numPr>
        <w:tabs>
          <w:tab w:val="left" w:pos="0"/>
        </w:tabs>
        <w:jc w:val="both"/>
      </w:pPr>
      <w:r>
        <w:t xml:space="preserve">posiadanie </w:t>
      </w:r>
      <w:r w:rsidR="00BC2CC9" w:rsidRPr="00EC770F">
        <w:t>praw</w:t>
      </w:r>
      <w:r>
        <w:t>a</w:t>
      </w:r>
      <w:r w:rsidR="00BC2CC9" w:rsidRPr="00EC770F">
        <w:t xml:space="preserve"> jazdy kat. B.</w:t>
      </w:r>
    </w:p>
    <w:p w14:paraId="43FB7D9B" w14:textId="77777777" w:rsidR="00BC2CC9" w:rsidRDefault="00BC2CC9" w:rsidP="00BC2CC9">
      <w:pPr>
        <w:tabs>
          <w:tab w:val="left" w:pos="0"/>
        </w:tabs>
        <w:jc w:val="both"/>
        <w:rPr>
          <w:sz w:val="16"/>
          <w:szCs w:val="16"/>
        </w:rPr>
      </w:pPr>
    </w:p>
    <w:p w14:paraId="220E6FE3" w14:textId="77777777" w:rsidR="00BC2CC9" w:rsidRPr="00EC770F" w:rsidRDefault="00BC2CC9" w:rsidP="00EC770F">
      <w:pPr>
        <w:pStyle w:val="Akapitzlist"/>
        <w:numPr>
          <w:ilvl w:val="0"/>
          <w:numId w:val="20"/>
        </w:numPr>
        <w:tabs>
          <w:tab w:val="left" w:pos="0"/>
        </w:tabs>
        <w:jc w:val="both"/>
        <w:rPr>
          <w:b/>
        </w:rPr>
      </w:pPr>
      <w:r w:rsidRPr="00EC770F">
        <w:rPr>
          <w:b/>
        </w:rPr>
        <w:t>Zakres zadań wykonywanych na stanowisku:</w:t>
      </w:r>
    </w:p>
    <w:p w14:paraId="1EE7235F" w14:textId="77777777" w:rsidR="00BC2CC9" w:rsidRPr="00EC770F" w:rsidRDefault="00BC2CC9" w:rsidP="00EC770F">
      <w:pPr>
        <w:pStyle w:val="Akapitzlist"/>
        <w:numPr>
          <w:ilvl w:val="1"/>
          <w:numId w:val="20"/>
        </w:numPr>
        <w:jc w:val="both"/>
        <w:rPr>
          <w:rFonts w:eastAsiaTheme="minorHAnsi"/>
          <w:b/>
          <w:lang w:eastAsia="en-US"/>
        </w:rPr>
      </w:pPr>
      <w:r w:rsidRPr="00EC770F">
        <w:rPr>
          <w:rFonts w:eastAsiaTheme="minorHAnsi"/>
          <w:b/>
          <w:lang w:eastAsia="en-US"/>
        </w:rPr>
        <w:t>Zadania w zakresie ochrony przyrody:</w:t>
      </w:r>
    </w:p>
    <w:p w14:paraId="2444A710" w14:textId="77777777" w:rsidR="00BC2CC9" w:rsidRDefault="00BC2CC9" w:rsidP="00EC770F">
      <w:pPr>
        <w:pStyle w:val="Akapitzlist"/>
        <w:numPr>
          <w:ilvl w:val="2"/>
          <w:numId w:val="20"/>
        </w:numPr>
        <w:jc w:val="both"/>
      </w:pPr>
      <w:r>
        <w:t>Przyjmowanie zgłoszeń i dokonywanie oględzin drzew zgłoszonych do usunięcia,</w:t>
      </w:r>
    </w:p>
    <w:p w14:paraId="78C9E973" w14:textId="77777777" w:rsidR="00BC2CC9" w:rsidRDefault="00BC2CC9" w:rsidP="00EC770F">
      <w:pPr>
        <w:pStyle w:val="Akapitzlist"/>
        <w:numPr>
          <w:ilvl w:val="2"/>
          <w:numId w:val="20"/>
        </w:numPr>
        <w:jc w:val="both"/>
      </w:pPr>
      <w:r>
        <w:t>Wydawanie zezwoleń na usuwanie drzew i krzewów, naliczanie opłat za usuwanie drzew i krzewów oraz naliczanie kar za usunięcie drzew i krzewów bez wymaganego zezwolenia lub za zniszczenie spowodowane niewłaściwą pielęgnację terenów zieleni, zadrzewień, drzew lub krzewów,</w:t>
      </w:r>
    </w:p>
    <w:p w14:paraId="750DDC68" w14:textId="77777777" w:rsidR="00BC2CC9" w:rsidRDefault="00BC2CC9" w:rsidP="00EC770F">
      <w:pPr>
        <w:pStyle w:val="Akapitzlist"/>
        <w:numPr>
          <w:ilvl w:val="2"/>
          <w:numId w:val="20"/>
        </w:numPr>
        <w:jc w:val="both"/>
      </w:pPr>
      <w:r>
        <w:lastRenderedPageBreak/>
        <w:t>Ustanawianie i znoszenie pomników przyrody, stanowisk dokumentacyjnych, użytków ekologicznych,  zespołów przyrodniczo-krajobrazowych,</w:t>
      </w:r>
    </w:p>
    <w:p w14:paraId="2FCD76E5" w14:textId="77777777" w:rsidR="00BC2CC9" w:rsidRDefault="00BC2CC9" w:rsidP="00EC770F">
      <w:pPr>
        <w:pStyle w:val="Akapitzlist"/>
        <w:numPr>
          <w:ilvl w:val="2"/>
          <w:numId w:val="20"/>
        </w:numPr>
        <w:jc w:val="both"/>
      </w:pPr>
      <w:r>
        <w:t>Uzgadnianie projektów uchwał sejmiku województwa dot. obszarów chronionego krajobrazu,</w:t>
      </w:r>
    </w:p>
    <w:p w14:paraId="7857056E" w14:textId="66434464" w:rsidR="00BC2CC9" w:rsidRDefault="00BC2CC9" w:rsidP="00EC770F">
      <w:pPr>
        <w:pStyle w:val="Akapitzlist"/>
        <w:numPr>
          <w:ilvl w:val="2"/>
          <w:numId w:val="20"/>
        </w:numPr>
        <w:jc w:val="both"/>
      </w:pPr>
      <w:r>
        <w:t xml:space="preserve">Nadzorowanie zieleni na terenach publicznych </w:t>
      </w:r>
      <w:r w:rsidR="00AE04D8">
        <w:t>G</w:t>
      </w:r>
      <w:r>
        <w:t>miny</w:t>
      </w:r>
      <w:r w:rsidR="00AE04D8">
        <w:t xml:space="preserve"> Nasielsk</w:t>
      </w:r>
      <w:r>
        <w:t>.</w:t>
      </w:r>
    </w:p>
    <w:p w14:paraId="3D784FC9" w14:textId="77777777" w:rsidR="00BC2CC9" w:rsidRPr="00EC770F" w:rsidRDefault="00BC2CC9" w:rsidP="00EC770F">
      <w:pPr>
        <w:pStyle w:val="Akapitzlist"/>
        <w:numPr>
          <w:ilvl w:val="1"/>
          <w:numId w:val="20"/>
        </w:numPr>
        <w:jc w:val="both"/>
        <w:rPr>
          <w:b/>
        </w:rPr>
      </w:pPr>
      <w:r w:rsidRPr="00EC770F">
        <w:rPr>
          <w:b/>
        </w:rPr>
        <w:t>Zadania w zakresie prawa wodnego:</w:t>
      </w:r>
    </w:p>
    <w:p w14:paraId="4B99B18D" w14:textId="77777777" w:rsidR="00BC2CC9" w:rsidRDefault="00BC2CC9" w:rsidP="00EC770F">
      <w:pPr>
        <w:pStyle w:val="Akapitzlist"/>
        <w:numPr>
          <w:ilvl w:val="2"/>
          <w:numId w:val="20"/>
        </w:numPr>
        <w:jc w:val="both"/>
      </w:pPr>
      <w:r>
        <w:t>Nakazywanie właścicielowi gruntu, przywrócenia stanu poprzedniego lub wykonanie urządzeń zapobiegających szkodom – jeżeli spowodowane przez właściciela zmiany stanu wody szkodliwie wpływają na grunty sąsiednie,</w:t>
      </w:r>
    </w:p>
    <w:p w14:paraId="623D5EC3" w14:textId="77777777" w:rsidR="00BC2CC9" w:rsidRDefault="00BC2CC9" w:rsidP="00EC770F">
      <w:pPr>
        <w:pStyle w:val="Akapitzlist"/>
        <w:numPr>
          <w:ilvl w:val="2"/>
          <w:numId w:val="20"/>
        </w:numPr>
        <w:jc w:val="both"/>
      </w:pPr>
      <w:r>
        <w:t>Zatwierdzanie ugody między właścicielami gruntu w sprawie zmiany stanu wody na gruntach,</w:t>
      </w:r>
    </w:p>
    <w:p w14:paraId="6769584C" w14:textId="61088B14" w:rsidR="00BC2CC9" w:rsidRDefault="00BC2CC9" w:rsidP="00EC770F">
      <w:pPr>
        <w:pStyle w:val="Akapitzlist"/>
        <w:numPr>
          <w:ilvl w:val="2"/>
          <w:numId w:val="20"/>
        </w:numPr>
        <w:jc w:val="both"/>
      </w:pPr>
      <w:r>
        <w:t xml:space="preserve">Określanie w drodze uchwały, corocznie, wykazu kąpielisk na terenie </w:t>
      </w:r>
      <w:r w:rsidR="00AE04D8">
        <w:t>G</w:t>
      </w:r>
      <w:r>
        <w:t>miny</w:t>
      </w:r>
      <w:r w:rsidR="00AE04D8">
        <w:t xml:space="preserve"> Nasielsk</w:t>
      </w:r>
      <w:r>
        <w:t>,</w:t>
      </w:r>
    </w:p>
    <w:p w14:paraId="4F6D464F" w14:textId="77777777" w:rsidR="00BC2CC9" w:rsidRDefault="00BC2CC9" w:rsidP="00EC770F">
      <w:pPr>
        <w:pStyle w:val="Akapitzlist"/>
        <w:numPr>
          <w:ilvl w:val="2"/>
          <w:numId w:val="20"/>
        </w:numPr>
        <w:jc w:val="both"/>
      </w:pPr>
      <w:r>
        <w:t>Prowadzenie ewidencji kąpielisk,</w:t>
      </w:r>
    </w:p>
    <w:p w14:paraId="2E2F115A" w14:textId="77777777" w:rsidR="00BC2CC9" w:rsidRDefault="00BC2CC9" w:rsidP="00EC770F">
      <w:pPr>
        <w:pStyle w:val="Akapitzlist"/>
        <w:numPr>
          <w:ilvl w:val="2"/>
          <w:numId w:val="20"/>
        </w:numPr>
        <w:jc w:val="both"/>
      </w:pPr>
      <w:r>
        <w:t>Przekazywanie do wiadomości publicznej informacji dotyczących jakości wody pitnej,</w:t>
      </w:r>
    </w:p>
    <w:p w14:paraId="5EB97C91" w14:textId="77777777" w:rsidR="00BC2CC9" w:rsidRDefault="00BC2CC9" w:rsidP="00EC770F">
      <w:pPr>
        <w:pStyle w:val="Akapitzlist"/>
        <w:numPr>
          <w:ilvl w:val="2"/>
          <w:numId w:val="20"/>
        </w:numPr>
        <w:jc w:val="both"/>
      </w:pPr>
      <w:r>
        <w:t>Przekazywanie do wiadomości publicznej informacji dotyczących jakości wody w kąpielisku w sposób niebudzący wątpliwości co do stwierdzonych zagrożeń.</w:t>
      </w:r>
    </w:p>
    <w:p w14:paraId="0CEC9C79" w14:textId="77777777" w:rsidR="00BC2CC9" w:rsidRPr="00EC770F" w:rsidRDefault="00BC2CC9" w:rsidP="00EC770F">
      <w:pPr>
        <w:pStyle w:val="Akapitzlist"/>
        <w:numPr>
          <w:ilvl w:val="1"/>
          <w:numId w:val="20"/>
        </w:numPr>
        <w:jc w:val="both"/>
        <w:rPr>
          <w:b/>
        </w:rPr>
      </w:pPr>
      <w:r w:rsidRPr="00EC770F">
        <w:rPr>
          <w:b/>
        </w:rPr>
        <w:t>Zadania w zakresie łowiectwa:</w:t>
      </w:r>
    </w:p>
    <w:p w14:paraId="6C3B809B" w14:textId="77777777" w:rsidR="00BC2CC9" w:rsidRDefault="00BC2CC9" w:rsidP="00AE04D8">
      <w:pPr>
        <w:pStyle w:val="Akapitzlist"/>
        <w:numPr>
          <w:ilvl w:val="2"/>
          <w:numId w:val="20"/>
        </w:numPr>
        <w:jc w:val="both"/>
      </w:pPr>
      <w:r>
        <w:t>Opiniowanie rocznych planów łowieckich sporządzonych przez dzierżawców obwodów łowieckich,</w:t>
      </w:r>
    </w:p>
    <w:p w14:paraId="41C1B26B" w14:textId="77777777" w:rsidR="00BC2CC9" w:rsidRDefault="00BC2CC9" w:rsidP="00AE04D8">
      <w:pPr>
        <w:pStyle w:val="Akapitzlist"/>
        <w:numPr>
          <w:ilvl w:val="2"/>
          <w:numId w:val="20"/>
        </w:numPr>
        <w:jc w:val="both"/>
      </w:pPr>
      <w:r>
        <w:t>Współpraca z dzierżawcami i zarządcami obwodów łowieckich w sprawach związanych z zagospodarowaniem obwodów łowieckich w szczególności w zakresie ochrony i hodowli zwierzyny,</w:t>
      </w:r>
    </w:p>
    <w:p w14:paraId="3EE6934E" w14:textId="77777777" w:rsidR="00BC2CC9" w:rsidRDefault="00BC2CC9" w:rsidP="00AE04D8">
      <w:pPr>
        <w:pStyle w:val="Akapitzlist"/>
        <w:numPr>
          <w:ilvl w:val="2"/>
          <w:numId w:val="20"/>
        </w:numPr>
        <w:jc w:val="both"/>
      </w:pPr>
      <w:r>
        <w:t>Opiniowanie wniosków dot. dzierżawy obwodów łowieckich,</w:t>
      </w:r>
    </w:p>
    <w:p w14:paraId="2EADE869" w14:textId="77777777" w:rsidR="00BC2CC9" w:rsidRDefault="00BC2CC9" w:rsidP="00AE04D8">
      <w:pPr>
        <w:pStyle w:val="Akapitzlist"/>
        <w:numPr>
          <w:ilvl w:val="2"/>
          <w:numId w:val="20"/>
        </w:numPr>
        <w:jc w:val="both"/>
      </w:pPr>
      <w:r>
        <w:t>Prowadzenie mediacji w przypadku sporu o wypłatę wynagrodzenia za szkody, pomiędzy właścicielem lub posiadaczem gruntu a dzierżawcą lub zarządcą obwodu łowieckiego,</w:t>
      </w:r>
    </w:p>
    <w:p w14:paraId="60B9CC26" w14:textId="525DC19E" w:rsidR="00BC2CC9" w:rsidRDefault="00BC2CC9" w:rsidP="00AE04D8">
      <w:pPr>
        <w:pStyle w:val="Akapitzlist"/>
        <w:numPr>
          <w:ilvl w:val="2"/>
          <w:numId w:val="20"/>
        </w:numPr>
        <w:jc w:val="both"/>
      </w:pPr>
      <w:r>
        <w:t>Zgł</w:t>
      </w:r>
      <w:r w:rsidR="00AE04D8">
        <w:t>a</w:t>
      </w:r>
      <w:r>
        <w:t>sz</w:t>
      </w:r>
      <w:r w:rsidR="00AE04D8">
        <w:t>a</w:t>
      </w:r>
      <w:r>
        <w:t xml:space="preserve">nie Powiatowemu </w:t>
      </w:r>
      <w:r w:rsidR="00AE04D8">
        <w:t>L</w:t>
      </w:r>
      <w:r>
        <w:t>ekarzowi Weterynarii zwierząt dzikich, zabitych w wypadkach komunikacyjnych.</w:t>
      </w:r>
    </w:p>
    <w:p w14:paraId="52D9BCFF" w14:textId="77777777" w:rsidR="00BC2CC9" w:rsidRPr="00EC770F" w:rsidRDefault="00BC2CC9" w:rsidP="00EC770F">
      <w:pPr>
        <w:pStyle w:val="Akapitzlist"/>
        <w:numPr>
          <w:ilvl w:val="1"/>
          <w:numId w:val="20"/>
        </w:numPr>
        <w:jc w:val="both"/>
        <w:rPr>
          <w:b/>
        </w:rPr>
      </w:pPr>
      <w:r w:rsidRPr="00EC770F">
        <w:rPr>
          <w:b/>
        </w:rPr>
        <w:t>Zadania w zakresie ochrony zwierząt:</w:t>
      </w:r>
    </w:p>
    <w:p w14:paraId="063471C2" w14:textId="5FA033AC" w:rsidR="00BC2CC9" w:rsidRDefault="00BC2CC9" w:rsidP="00AE04D8">
      <w:pPr>
        <w:pStyle w:val="Akapitzlist"/>
        <w:numPr>
          <w:ilvl w:val="2"/>
          <w:numId w:val="20"/>
        </w:numPr>
        <w:jc w:val="both"/>
      </w:pPr>
      <w:r>
        <w:t xml:space="preserve">Opracowywanie i realizacja </w:t>
      </w:r>
      <w:r w:rsidR="00AE04D8">
        <w:t>p</w:t>
      </w:r>
      <w:r>
        <w:t xml:space="preserve">rogramu </w:t>
      </w:r>
      <w:r w:rsidR="00AE04D8">
        <w:t xml:space="preserve">opieki </w:t>
      </w:r>
      <w:r>
        <w:t>nad bezdomnymi zwierzętami,</w:t>
      </w:r>
    </w:p>
    <w:p w14:paraId="24FCE144" w14:textId="77777777" w:rsidR="00BC2CC9" w:rsidRDefault="00BC2CC9" w:rsidP="00AE04D8">
      <w:pPr>
        <w:pStyle w:val="Akapitzlist"/>
        <w:numPr>
          <w:ilvl w:val="2"/>
          <w:numId w:val="20"/>
        </w:numPr>
        <w:jc w:val="both"/>
      </w:pPr>
      <w:r>
        <w:t>Prowadzenie postępowań administracyjnych zmierzających do odebrania zwierzęcia – w przypadku znęcania się nad zwierzętami,</w:t>
      </w:r>
    </w:p>
    <w:p w14:paraId="145AB39D" w14:textId="77777777" w:rsidR="00BC2CC9" w:rsidRDefault="00BC2CC9" w:rsidP="00AE04D8">
      <w:pPr>
        <w:pStyle w:val="Akapitzlist"/>
        <w:numPr>
          <w:ilvl w:val="2"/>
          <w:numId w:val="20"/>
        </w:numPr>
        <w:jc w:val="both"/>
      </w:pPr>
      <w:r>
        <w:t>Wydawanie zezwoleń na prowadzenie hodowli lub utrzymywania psa rasy uznanej za agresywną,</w:t>
      </w:r>
    </w:p>
    <w:p w14:paraId="76A95391" w14:textId="77777777" w:rsidR="00BC2CC9" w:rsidRDefault="00BC2CC9" w:rsidP="00AE04D8">
      <w:pPr>
        <w:pStyle w:val="Akapitzlist"/>
        <w:numPr>
          <w:ilvl w:val="2"/>
          <w:numId w:val="20"/>
        </w:numPr>
        <w:jc w:val="both"/>
      </w:pPr>
      <w:r>
        <w:t>Prowadzenie spraw związanych z wydaniem zezwolenia na prowadzenie działalności w zakresie ochrony przed bezdomnymi zwierzętami,</w:t>
      </w:r>
    </w:p>
    <w:p w14:paraId="58F7D118" w14:textId="77777777" w:rsidR="00BC2CC9" w:rsidRDefault="00BC2CC9" w:rsidP="00AE04D8">
      <w:pPr>
        <w:pStyle w:val="Akapitzlist"/>
        <w:numPr>
          <w:ilvl w:val="2"/>
          <w:numId w:val="20"/>
        </w:numPr>
        <w:jc w:val="both"/>
      </w:pPr>
      <w:r>
        <w:t>Współpraca z organizacjami społecznymi, których statutowym celem działania jest ochrona zwierząt.</w:t>
      </w:r>
    </w:p>
    <w:p w14:paraId="361D6374" w14:textId="77777777" w:rsidR="00BC2CC9" w:rsidRPr="00EC770F" w:rsidRDefault="00BC2CC9" w:rsidP="00EC770F">
      <w:pPr>
        <w:pStyle w:val="Akapitzlist"/>
        <w:numPr>
          <w:ilvl w:val="1"/>
          <w:numId w:val="20"/>
        </w:numPr>
        <w:jc w:val="both"/>
        <w:rPr>
          <w:b/>
        </w:rPr>
      </w:pPr>
      <w:r w:rsidRPr="00EC770F">
        <w:rPr>
          <w:b/>
        </w:rPr>
        <w:t>Zadania w zakresie rolnictwa i leśnictwa:</w:t>
      </w:r>
    </w:p>
    <w:p w14:paraId="207D3BE6" w14:textId="18D619DD" w:rsidR="00BC2CC9" w:rsidRPr="00AE04D8" w:rsidRDefault="00BC2CC9" w:rsidP="00AE04D8">
      <w:pPr>
        <w:pStyle w:val="Akapitzlist"/>
        <w:numPr>
          <w:ilvl w:val="2"/>
          <w:numId w:val="20"/>
        </w:numPr>
        <w:jc w:val="both"/>
      </w:pPr>
      <w:r w:rsidRPr="00AE04D8">
        <w:t xml:space="preserve">Współpraca z instytucjami </w:t>
      </w:r>
      <w:r w:rsidR="00AE04D8">
        <w:t>działającymi na rzecz rolnictwa</w:t>
      </w:r>
      <w:r w:rsidRPr="00AE04D8">
        <w:t xml:space="preserve"> </w:t>
      </w:r>
      <w:r w:rsidR="00AE04D8">
        <w:t>(</w:t>
      </w:r>
      <w:r w:rsidRPr="00AE04D8">
        <w:t>KRUS, WODR, ARiMR, WIORiN, GUS, Powiatowy Lekarz Weterynarii</w:t>
      </w:r>
      <w:r w:rsidR="00AE04D8">
        <w:t>)</w:t>
      </w:r>
      <w:r w:rsidRPr="00AE04D8">
        <w:t>,</w:t>
      </w:r>
    </w:p>
    <w:p w14:paraId="7F6FA976" w14:textId="77777777" w:rsidR="00BC2CC9" w:rsidRPr="00AE04D8" w:rsidRDefault="00BC2CC9" w:rsidP="00AE04D8">
      <w:pPr>
        <w:pStyle w:val="Akapitzlist"/>
        <w:numPr>
          <w:ilvl w:val="2"/>
          <w:numId w:val="20"/>
        </w:numPr>
        <w:jc w:val="both"/>
      </w:pPr>
      <w:r w:rsidRPr="00AE04D8">
        <w:t>Wydawania zaświadczeń o posiadaniu plantacji choinek,</w:t>
      </w:r>
    </w:p>
    <w:p w14:paraId="79C51BEF" w14:textId="77777777" w:rsidR="00BC2CC9" w:rsidRPr="00AE04D8" w:rsidRDefault="00BC2CC9" w:rsidP="00AE04D8">
      <w:pPr>
        <w:pStyle w:val="Akapitzlist"/>
        <w:numPr>
          <w:ilvl w:val="2"/>
          <w:numId w:val="20"/>
        </w:numPr>
        <w:jc w:val="both"/>
      </w:pPr>
      <w:r w:rsidRPr="00AE04D8">
        <w:t>Prowadzenie spraw w zakresie wliczania okresów pracy w indywidualnym gospodarstwie rolnym do pracowniczego stażu pracy,</w:t>
      </w:r>
    </w:p>
    <w:p w14:paraId="19CD9AA2" w14:textId="77777777" w:rsidR="00BC2CC9" w:rsidRPr="00AE04D8" w:rsidRDefault="00BC2CC9" w:rsidP="00AE04D8">
      <w:pPr>
        <w:pStyle w:val="Akapitzlist"/>
        <w:numPr>
          <w:ilvl w:val="2"/>
          <w:numId w:val="20"/>
        </w:numPr>
        <w:jc w:val="both"/>
      </w:pPr>
      <w:r w:rsidRPr="00AE04D8">
        <w:t>Współdziałanie w Powszechnych Spisach Rolnych,</w:t>
      </w:r>
    </w:p>
    <w:p w14:paraId="7FB20799" w14:textId="77777777" w:rsidR="00BC2CC9" w:rsidRPr="00AE04D8" w:rsidRDefault="00BC2CC9" w:rsidP="00AE04D8">
      <w:pPr>
        <w:pStyle w:val="Akapitzlist"/>
        <w:numPr>
          <w:ilvl w:val="2"/>
          <w:numId w:val="20"/>
        </w:numPr>
        <w:jc w:val="both"/>
      </w:pPr>
      <w:r w:rsidRPr="00AE04D8">
        <w:t>Przekazywanie do GUS sprawozdań w sprawie szacowania plonów, zbiorów oraz stan pogłowia zwierząt gospodarskich,</w:t>
      </w:r>
    </w:p>
    <w:p w14:paraId="6BDA751C" w14:textId="77777777" w:rsidR="00BC2CC9" w:rsidRPr="00AE04D8" w:rsidRDefault="00BC2CC9" w:rsidP="00AE04D8">
      <w:pPr>
        <w:pStyle w:val="Akapitzlist"/>
        <w:numPr>
          <w:ilvl w:val="2"/>
          <w:numId w:val="20"/>
        </w:numPr>
        <w:jc w:val="both"/>
      </w:pPr>
      <w:r w:rsidRPr="00AE04D8">
        <w:t>Organizacja spraw związanych z wyborami do Izb Rolniczych,</w:t>
      </w:r>
    </w:p>
    <w:p w14:paraId="36CBAF2E" w14:textId="77777777" w:rsidR="00BC2CC9" w:rsidRPr="00AE04D8" w:rsidRDefault="00BC2CC9" w:rsidP="00AE04D8">
      <w:pPr>
        <w:pStyle w:val="Akapitzlist"/>
        <w:numPr>
          <w:ilvl w:val="2"/>
          <w:numId w:val="20"/>
        </w:numPr>
        <w:jc w:val="both"/>
      </w:pPr>
      <w:r w:rsidRPr="00AE04D8">
        <w:lastRenderedPageBreak/>
        <w:t>Współpraca z WIORiN w zakresie ochrony roślin uprawnych,</w:t>
      </w:r>
    </w:p>
    <w:p w14:paraId="3F0C42DD" w14:textId="747EA211" w:rsidR="00BC2CC9" w:rsidRPr="00AE04D8" w:rsidRDefault="00BC2CC9" w:rsidP="00AE04D8">
      <w:pPr>
        <w:pStyle w:val="Akapitzlist"/>
        <w:numPr>
          <w:ilvl w:val="2"/>
          <w:numId w:val="20"/>
        </w:numPr>
        <w:jc w:val="both"/>
      </w:pPr>
      <w:r w:rsidRPr="00AE04D8">
        <w:t xml:space="preserve">Praca w </w:t>
      </w:r>
      <w:r w:rsidR="00AE04D8" w:rsidRPr="00AE04D8">
        <w:t xml:space="preserve">powoływanych przez Wojewodę Mazowieckiego </w:t>
      </w:r>
      <w:r w:rsidR="00AE04D8">
        <w:t>k</w:t>
      </w:r>
      <w:r w:rsidRPr="00AE04D8">
        <w:t>omisjach ds. szacowania strat w gospodarstwach rolnych oraz prowadzenie dokumentacji z tym związanej,</w:t>
      </w:r>
    </w:p>
    <w:p w14:paraId="546DF93E" w14:textId="77777777" w:rsidR="00BC2CC9" w:rsidRPr="00AE04D8" w:rsidRDefault="00BC2CC9" w:rsidP="00AE04D8">
      <w:pPr>
        <w:pStyle w:val="Akapitzlist"/>
        <w:numPr>
          <w:ilvl w:val="2"/>
          <w:numId w:val="20"/>
        </w:numPr>
        <w:jc w:val="both"/>
      </w:pPr>
      <w:r w:rsidRPr="00AE04D8">
        <w:t>Informowanie właścicieli lasów o wyłożeniu uproszczonych planów urządzenia lasów,</w:t>
      </w:r>
    </w:p>
    <w:p w14:paraId="19FF9B03" w14:textId="77777777" w:rsidR="00BC2CC9" w:rsidRPr="00AE04D8" w:rsidRDefault="00BC2CC9" w:rsidP="00AE04D8">
      <w:pPr>
        <w:pStyle w:val="Akapitzlist"/>
        <w:numPr>
          <w:ilvl w:val="2"/>
          <w:numId w:val="20"/>
        </w:numPr>
        <w:jc w:val="both"/>
      </w:pPr>
      <w:r w:rsidRPr="00AE04D8">
        <w:t>Opiniowanie decyzji w sprawie przyznania dotacji z budżetu państwa przeznaczonych na całkowite lub częściowe pokrycie kosztów zalesiania gruntów,</w:t>
      </w:r>
    </w:p>
    <w:p w14:paraId="7DEA939C" w14:textId="1FC83DDA" w:rsidR="00BC2CC9" w:rsidRPr="00AE04D8" w:rsidRDefault="00BC2CC9" w:rsidP="00AE04D8">
      <w:pPr>
        <w:pStyle w:val="Akapitzlist"/>
        <w:numPr>
          <w:ilvl w:val="2"/>
          <w:numId w:val="20"/>
        </w:numPr>
        <w:jc w:val="both"/>
      </w:pPr>
      <w:r w:rsidRPr="00AE04D8">
        <w:t>Wnioskowanie o  przeznaczenie na cele nierolnicze i nieleśne gruntów rolnych stanowiących użytki rolne klas I-III, gruntów leśnych</w:t>
      </w:r>
      <w:r w:rsidR="00AE04D8">
        <w:t>,</w:t>
      </w:r>
      <w:r w:rsidRPr="00AE04D8">
        <w:t xml:space="preserve"> w tym gruntów stanowiących własność </w:t>
      </w:r>
      <w:r w:rsidR="00AE04D8">
        <w:t>S</w:t>
      </w:r>
      <w:r w:rsidRPr="00AE04D8">
        <w:t xml:space="preserve">karbu </w:t>
      </w:r>
      <w:r w:rsidR="00AE04D8">
        <w:t>P</w:t>
      </w:r>
      <w:r w:rsidRPr="00AE04D8">
        <w:t>aństwa,</w:t>
      </w:r>
    </w:p>
    <w:p w14:paraId="2B2DB97D" w14:textId="77777777" w:rsidR="00BC2CC9" w:rsidRPr="00AE04D8" w:rsidRDefault="00BC2CC9" w:rsidP="00AE04D8">
      <w:pPr>
        <w:pStyle w:val="Akapitzlist"/>
        <w:numPr>
          <w:ilvl w:val="2"/>
          <w:numId w:val="20"/>
        </w:numPr>
        <w:jc w:val="both"/>
      </w:pPr>
      <w:r w:rsidRPr="00AE04D8">
        <w:t>Opiniowanie wniosków dot. wyłączenia gruntów z produkcji w części nakładającej obowiązek zdjęcia oraz wykorzystania na cele poprawy wartości użytkowej gruntów próchniczej warstwy gleby,</w:t>
      </w:r>
    </w:p>
    <w:p w14:paraId="1431C6F5" w14:textId="77777777" w:rsidR="00BC2CC9" w:rsidRPr="00AE04D8" w:rsidRDefault="00BC2CC9" w:rsidP="00AE04D8">
      <w:pPr>
        <w:pStyle w:val="Akapitzlist"/>
        <w:numPr>
          <w:ilvl w:val="2"/>
          <w:numId w:val="20"/>
        </w:numPr>
        <w:jc w:val="both"/>
      </w:pPr>
      <w:r w:rsidRPr="00AE04D8">
        <w:t>Wydawania decyzji nakazujących właścicielowi gruntów wykonanie w określonym terminie odpowiednich zabiegów mających na celu zapobieganie degradacji gruntów innych niż erozja i ruchy masowe ziemi powstałych z winy właściciela,</w:t>
      </w:r>
    </w:p>
    <w:p w14:paraId="54AA509C" w14:textId="77777777" w:rsidR="00BC2CC9" w:rsidRPr="00AE04D8" w:rsidRDefault="00BC2CC9" w:rsidP="00AE04D8">
      <w:pPr>
        <w:pStyle w:val="Akapitzlist"/>
        <w:numPr>
          <w:ilvl w:val="2"/>
          <w:numId w:val="20"/>
        </w:numPr>
        <w:jc w:val="both"/>
      </w:pPr>
      <w:r w:rsidRPr="00AE04D8">
        <w:t>Wydawanie zezwoleń na uprawę maku i konopi włóknistych,</w:t>
      </w:r>
    </w:p>
    <w:p w14:paraId="24E365F0" w14:textId="77777777" w:rsidR="00BC2CC9" w:rsidRPr="00AE04D8" w:rsidRDefault="00BC2CC9" w:rsidP="00AE04D8">
      <w:pPr>
        <w:pStyle w:val="Akapitzlist"/>
        <w:numPr>
          <w:ilvl w:val="2"/>
          <w:numId w:val="20"/>
        </w:numPr>
        <w:jc w:val="both"/>
      </w:pPr>
      <w:r w:rsidRPr="00AE04D8">
        <w:t>Sprawowanie nadzoru nad uprawami maku i konopi włóknistych w ramach upoważnienia udzielonego przez organ.</w:t>
      </w:r>
    </w:p>
    <w:p w14:paraId="42CA65EE" w14:textId="77777777" w:rsidR="00BC2CC9" w:rsidRPr="00EC770F" w:rsidRDefault="00BC2CC9" w:rsidP="00EC770F">
      <w:pPr>
        <w:pStyle w:val="Akapitzlist"/>
        <w:numPr>
          <w:ilvl w:val="1"/>
          <w:numId w:val="20"/>
        </w:numPr>
        <w:jc w:val="both"/>
        <w:rPr>
          <w:b/>
        </w:rPr>
      </w:pPr>
      <w:r w:rsidRPr="00EC770F">
        <w:rPr>
          <w:b/>
        </w:rPr>
        <w:t>Zadania w zakresie ustawy o usługach turystycznych:</w:t>
      </w:r>
    </w:p>
    <w:p w14:paraId="69B528B6" w14:textId="77777777" w:rsidR="00BC2CC9" w:rsidRDefault="00BC2CC9" w:rsidP="00AE04D8">
      <w:pPr>
        <w:pStyle w:val="Akapitzlist"/>
        <w:numPr>
          <w:ilvl w:val="2"/>
          <w:numId w:val="20"/>
        </w:numPr>
        <w:jc w:val="both"/>
      </w:pPr>
      <w:r>
        <w:t>Zaszeregowanie i prowadzenie ewidencji pól biwakowych,</w:t>
      </w:r>
    </w:p>
    <w:p w14:paraId="65E7B25F" w14:textId="0280670A" w:rsidR="00BC2CC9" w:rsidRDefault="00BC2CC9" w:rsidP="00AE04D8">
      <w:pPr>
        <w:pStyle w:val="Akapitzlist"/>
        <w:numPr>
          <w:ilvl w:val="2"/>
          <w:numId w:val="20"/>
        </w:numPr>
        <w:jc w:val="both"/>
      </w:pPr>
      <w:r>
        <w:t xml:space="preserve">Prowadzenie ewidencji innych obiektów prowadzących usługi hotelarskie (zgodnie z ustawą z dnia 29 sierpnia 1997r. o usługach turystycznych  – obiekty nie będące obiektami hotelarskimi to wszystkie poza: hotelami, motelami, pensjonatami, kempingami, domami wycieczkowymi, schroniskami, schroniskami młodzieżowymi, polami biwakowymi), spełniających minimalne wymagania co do wyposażenia określone w </w:t>
      </w:r>
      <w:r w:rsidR="00AE04D8">
        <w:t>u</w:t>
      </w:r>
      <w:r>
        <w:t>stawie o usługach turystycznych.</w:t>
      </w:r>
    </w:p>
    <w:p w14:paraId="04B2C1B4" w14:textId="77777777" w:rsidR="00BC2CC9" w:rsidRPr="00EC770F" w:rsidRDefault="00BC2CC9" w:rsidP="00EC770F">
      <w:pPr>
        <w:pStyle w:val="Akapitzlist"/>
        <w:numPr>
          <w:ilvl w:val="1"/>
          <w:numId w:val="20"/>
        </w:numPr>
        <w:jc w:val="both"/>
        <w:rPr>
          <w:b/>
        </w:rPr>
      </w:pPr>
      <w:r w:rsidRPr="00EC770F">
        <w:rPr>
          <w:b/>
        </w:rPr>
        <w:t>Zadania w zakresie ochrony zwierząt i zwalczaniu chorób zakaźnych:</w:t>
      </w:r>
    </w:p>
    <w:p w14:paraId="58BDCC0A" w14:textId="12FDA634" w:rsidR="00BC2CC9" w:rsidRDefault="00BC2CC9" w:rsidP="00AE04D8">
      <w:pPr>
        <w:pStyle w:val="Akapitzlist"/>
        <w:numPr>
          <w:ilvl w:val="2"/>
          <w:numId w:val="20"/>
        </w:numPr>
        <w:jc w:val="both"/>
      </w:pPr>
      <w:r>
        <w:t>Przyjmowanie zgłoszeń od posiadacza zwierzęcia w przypadku podejrzenia wystąpienia choroby zakaźnej lub znacznej liczby nagłych padnięć oraz niezwłoczne informowanie organu Inspekcji Weterynaryjnej o otrzymaniu w/w zawiadomienia,</w:t>
      </w:r>
    </w:p>
    <w:p w14:paraId="04497793" w14:textId="7BAD8E80" w:rsidR="00BC2CC9" w:rsidRDefault="00BC2CC9" w:rsidP="00AE04D8">
      <w:pPr>
        <w:pStyle w:val="Akapitzlist"/>
        <w:numPr>
          <w:ilvl w:val="2"/>
          <w:numId w:val="20"/>
        </w:numPr>
        <w:jc w:val="both"/>
      </w:pPr>
      <w:r>
        <w:t>Powoływanie i odwoływanie rzeczoznawców ds. szacowania strat w gospodarstwie, powstałych wyniku zwalczenia choroby zakaźnej oraz przekaz</w:t>
      </w:r>
      <w:r w:rsidR="00AE04D8">
        <w:t>yw</w:t>
      </w:r>
      <w:r>
        <w:t xml:space="preserve">anie informacji do </w:t>
      </w:r>
      <w:r w:rsidR="00AE04D8">
        <w:t>P</w:t>
      </w:r>
      <w:r>
        <w:t xml:space="preserve">owiatowego </w:t>
      </w:r>
      <w:r w:rsidR="00AE04D8">
        <w:t>L</w:t>
      </w:r>
      <w:r>
        <w:t xml:space="preserve">ekarza </w:t>
      </w:r>
      <w:r w:rsidR="00AE04D8">
        <w:t>W</w:t>
      </w:r>
      <w:r>
        <w:t>eterynarii,</w:t>
      </w:r>
    </w:p>
    <w:p w14:paraId="117CF103" w14:textId="77777777" w:rsidR="00BC2CC9" w:rsidRDefault="00BC2CC9" w:rsidP="00AE04D8">
      <w:pPr>
        <w:pStyle w:val="Akapitzlist"/>
        <w:numPr>
          <w:ilvl w:val="2"/>
          <w:numId w:val="20"/>
        </w:numPr>
        <w:jc w:val="both"/>
      </w:pPr>
      <w:r>
        <w:t>Współpraca z powiatowym lekarzem weterynarii w zakresie przestrzegania metod bioasekuracji, niezwłocznego przekazywania wiadomości do informacji publicznej, przekazywania informacji do Powiatowej Inspekcji Weterynaryjnej.</w:t>
      </w:r>
    </w:p>
    <w:p w14:paraId="1C1F5D22" w14:textId="77777777" w:rsidR="00EC770F" w:rsidRDefault="00EC770F" w:rsidP="00EC770F">
      <w:pPr>
        <w:tabs>
          <w:tab w:val="left" w:pos="0"/>
        </w:tabs>
        <w:ind w:left="66"/>
        <w:jc w:val="both"/>
        <w:rPr>
          <w:b/>
          <w:szCs w:val="24"/>
        </w:rPr>
      </w:pPr>
    </w:p>
    <w:p w14:paraId="0136B2D2" w14:textId="77777777" w:rsidR="00BC2CC9" w:rsidRPr="00AE04D8" w:rsidRDefault="00BC2CC9" w:rsidP="00AE04D8">
      <w:pPr>
        <w:pStyle w:val="Akapitzlist"/>
        <w:numPr>
          <w:ilvl w:val="0"/>
          <w:numId w:val="23"/>
        </w:numPr>
        <w:tabs>
          <w:tab w:val="left" w:pos="0"/>
        </w:tabs>
        <w:jc w:val="both"/>
        <w:rPr>
          <w:b/>
        </w:rPr>
      </w:pPr>
      <w:r w:rsidRPr="00AE04D8">
        <w:rPr>
          <w:b/>
        </w:rPr>
        <w:t>Informacja o warunkach pracy na danym stanowisku:</w:t>
      </w:r>
    </w:p>
    <w:p w14:paraId="2A76D4A4" w14:textId="77777777" w:rsidR="00BC2CC9" w:rsidRPr="00AE04D8" w:rsidRDefault="00BC2CC9" w:rsidP="00AE04D8">
      <w:pPr>
        <w:pStyle w:val="Akapitzlist"/>
        <w:numPr>
          <w:ilvl w:val="1"/>
          <w:numId w:val="23"/>
        </w:numPr>
        <w:tabs>
          <w:tab w:val="left" w:pos="0"/>
          <w:tab w:val="num" w:pos="1386"/>
        </w:tabs>
        <w:jc w:val="both"/>
      </w:pPr>
      <w:r w:rsidRPr="00AE04D8">
        <w:t xml:space="preserve">główna część pracy wykonywana w siedzibie Urzędu Miejskiego, </w:t>
      </w:r>
    </w:p>
    <w:p w14:paraId="2BC873D1" w14:textId="77777777" w:rsidR="00BC2CC9" w:rsidRPr="00AE04D8" w:rsidRDefault="00BC2CC9" w:rsidP="00AE04D8">
      <w:pPr>
        <w:pStyle w:val="Akapitzlist"/>
        <w:numPr>
          <w:ilvl w:val="1"/>
          <w:numId w:val="23"/>
        </w:numPr>
        <w:tabs>
          <w:tab w:val="left" w:pos="0"/>
          <w:tab w:val="num" w:pos="1386"/>
        </w:tabs>
        <w:jc w:val="both"/>
      </w:pPr>
      <w:r w:rsidRPr="00AE04D8">
        <w:t xml:space="preserve">praca przy komputerze powyżej 4 godzin dziennie, </w:t>
      </w:r>
    </w:p>
    <w:p w14:paraId="440FEEE8" w14:textId="77777777" w:rsidR="00BC2CC9" w:rsidRPr="00AE04D8" w:rsidRDefault="00BC2CC9" w:rsidP="00AE04D8">
      <w:pPr>
        <w:pStyle w:val="Akapitzlist"/>
        <w:numPr>
          <w:ilvl w:val="1"/>
          <w:numId w:val="23"/>
        </w:numPr>
        <w:tabs>
          <w:tab w:val="left" w:pos="0"/>
          <w:tab w:val="num" w:pos="1386"/>
        </w:tabs>
        <w:jc w:val="both"/>
      </w:pPr>
      <w:r w:rsidRPr="00AE04D8">
        <w:t>cz</w:t>
      </w:r>
      <w:r w:rsidRPr="00AE04D8">
        <w:rPr>
          <w:rFonts w:ascii="TimesNewRoman" w:eastAsia="TimesNewRoman" w:cs="TimesNewRoman"/>
        </w:rPr>
        <w:t>ę</w:t>
      </w:r>
      <w:r w:rsidRPr="00AE04D8">
        <w:t>ste kontakty bezpo</w:t>
      </w:r>
      <w:r w:rsidRPr="00AE04D8">
        <w:rPr>
          <w:rFonts w:ascii="TimesNewRoman" w:eastAsia="TimesNewRoman" w:cs="TimesNewRoman"/>
        </w:rPr>
        <w:t>ś</w:t>
      </w:r>
      <w:r w:rsidRPr="00AE04D8">
        <w:t>rednie i telefoniczne z klientami Urz</w:t>
      </w:r>
      <w:r w:rsidRPr="00AE04D8">
        <w:rPr>
          <w:rFonts w:ascii="TimesNewRoman" w:eastAsia="TimesNewRoman" w:cs="TimesNewRoman"/>
        </w:rPr>
        <w:t>ę</w:t>
      </w:r>
      <w:r w:rsidRPr="00AE04D8">
        <w:t>du,</w:t>
      </w:r>
    </w:p>
    <w:p w14:paraId="324D1189" w14:textId="77777777" w:rsidR="00BC2CC9" w:rsidRPr="00AE04D8" w:rsidRDefault="00BC2CC9" w:rsidP="00AE04D8">
      <w:pPr>
        <w:pStyle w:val="Akapitzlist"/>
        <w:numPr>
          <w:ilvl w:val="1"/>
          <w:numId w:val="23"/>
        </w:numPr>
        <w:tabs>
          <w:tab w:val="left" w:pos="0"/>
          <w:tab w:val="num" w:pos="1386"/>
        </w:tabs>
        <w:jc w:val="both"/>
      </w:pPr>
      <w:r w:rsidRPr="00AE04D8">
        <w:t>praca w terenie.</w:t>
      </w:r>
    </w:p>
    <w:p w14:paraId="51A68F6F" w14:textId="77777777" w:rsidR="00BC2CC9" w:rsidRDefault="00BC2CC9" w:rsidP="00BC2CC9">
      <w:pPr>
        <w:tabs>
          <w:tab w:val="left" w:pos="0"/>
        </w:tabs>
        <w:jc w:val="both"/>
        <w:rPr>
          <w:sz w:val="16"/>
          <w:szCs w:val="16"/>
        </w:rPr>
      </w:pPr>
    </w:p>
    <w:p w14:paraId="7DD966EB" w14:textId="77777777" w:rsidR="00BC2CC9" w:rsidRDefault="00BC2CC9" w:rsidP="00BC2CC9">
      <w:pPr>
        <w:numPr>
          <w:ilvl w:val="0"/>
          <w:numId w:val="6"/>
        </w:numPr>
        <w:tabs>
          <w:tab w:val="left" w:pos="0"/>
          <w:tab w:val="num" w:pos="426"/>
        </w:tabs>
        <w:ind w:left="426"/>
        <w:jc w:val="both"/>
        <w:rPr>
          <w:rFonts w:eastAsia="TTE14A4840t00" w:cs="TTE14A4840t00"/>
          <w:b/>
          <w:szCs w:val="24"/>
        </w:rPr>
      </w:pPr>
      <w:r>
        <w:rPr>
          <w:rFonts w:eastAsia="TTE14A4840t00" w:cs="TTE14A4840t00"/>
          <w:b/>
          <w:szCs w:val="24"/>
        </w:rPr>
        <w:t xml:space="preserve">W miesiącu poprzedzającym datę upublicznienia ogłoszenia wskaźnik zatrudnienia osób z niepełnosprawnością w Urzędzie, w rozumieniu przepisów o rehabilitacji zawodowej i społecznej oraz zatrudnianiu osób z niepełnosprawnością, jest wyższy niż 6%. </w:t>
      </w:r>
    </w:p>
    <w:p w14:paraId="184E3E29" w14:textId="77777777" w:rsidR="00BC2CC9" w:rsidRDefault="00BC2CC9" w:rsidP="00BC2CC9">
      <w:pPr>
        <w:tabs>
          <w:tab w:val="left" w:pos="0"/>
        </w:tabs>
        <w:jc w:val="both"/>
        <w:rPr>
          <w:b/>
          <w:sz w:val="16"/>
          <w:szCs w:val="16"/>
        </w:rPr>
      </w:pPr>
    </w:p>
    <w:p w14:paraId="0CB356E2" w14:textId="77777777" w:rsidR="00BC2CC9" w:rsidRDefault="00BC2CC9" w:rsidP="00BC2CC9">
      <w:pPr>
        <w:numPr>
          <w:ilvl w:val="0"/>
          <w:numId w:val="6"/>
        </w:numPr>
        <w:tabs>
          <w:tab w:val="left" w:pos="0"/>
          <w:tab w:val="num" w:pos="426"/>
        </w:tabs>
        <w:ind w:left="426"/>
        <w:jc w:val="both"/>
        <w:rPr>
          <w:b/>
          <w:szCs w:val="24"/>
        </w:rPr>
      </w:pPr>
      <w:r>
        <w:rPr>
          <w:b/>
          <w:szCs w:val="24"/>
        </w:rPr>
        <w:t>Wymagane dokumenty:</w:t>
      </w:r>
    </w:p>
    <w:p w14:paraId="5718C11D" w14:textId="77777777" w:rsidR="00BC2CC9" w:rsidRDefault="00BC2CC9" w:rsidP="00BC2CC9">
      <w:pPr>
        <w:numPr>
          <w:ilvl w:val="1"/>
          <w:numId w:val="7"/>
        </w:numPr>
        <w:tabs>
          <w:tab w:val="num" w:pos="709"/>
        </w:tabs>
        <w:autoSpaceDE w:val="0"/>
        <w:ind w:left="709"/>
        <w:jc w:val="both"/>
        <w:rPr>
          <w:rFonts w:eastAsia="TTE14A4840t00" w:cs="TTE14A4840t00"/>
          <w:szCs w:val="24"/>
        </w:rPr>
      </w:pPr>
      <w:r>
        <w:rPr>
          <w:rFonts w:eastAsia="TTE14A4840t00" w:cs="TTE14A4840t00"/>
          <w:szCs w:val="24"/>
        </w:rPr>
        <w:lastRenderedPageBreak/>
        <w:t>życiorys – curriculum vitae, opatrzony własnoręcznym podpisem</w:t>
      </w:r>
      <w:r>
        <w:t xml:space="preserve">, </w:t>
      </w:r>
    </w:p>
    <w:p w14:paraId="6BB56B65" w14:textId="77777777" w:rsidR="00BC2CC9" w:rsidRDefault="00BC2CC9" w:rsidP="00BC2CC9">
      <w:pPr>
        <w:numPr>
          <w:ilvl w:val="1"/>
          <w:numId w:val="7"/>
        </w:numPr>
        <w:tabs>
          <w:tab w:val="num" w:pos="709"/>
        </w:tabs>
        <w:autoSpaceDE w:val="0"/>
        <w:ind w:left="709"/>
        <w:jc w:val="both"/>
        <w:rPr>
          <w:rFonts w:eastAsia="TTE14A4840t00" w:cs="TTE14A4840t00"/>
          <w:szCs w:val="24"/>
        </w:rPr>
      </w:pPr>
      <w:r>
        <w:t xml:space="preserve">list motywacyjny zawierający uzasadnienie przystąpienia do naboru, opatrzony własnoręcznym podpisem, </w:t>
      </w:r>
    </w:p>
    <w:p w14:paraId="29E5F72E" w14:textId="27CB7FD8" w:rsidR="00BC2CC9" w:rsidRDefault="00BC2CC9" w:rsidP="00BC2CC9">
      <w:pPr>
        <w:numPr>
          <w:ilvl w:val="1"/>
          <w:numId w:val="7"/>
        </w:numPr>
        <w:tabs>
          <w:tab w:val="num" w:pos="709"/>
        </w:tabs>
        <w:autoSpaceDE w:val="0"/>
        <w:ind w:left="709"/>
        <w:jc w:val="both"/>
        <w:rPr>
          <w:rFonts w:eastAsia="TTE14A4840t00" w:cs="TTE14A4840t00"/>
          <w:szCs w:val="24"/>
        </w:rPr>
      </w:pPr>
      <w:r>
        <w:t>kserokopie świadectw pracy dokumentujących wymagany staż pracy lub zaświadczenie w przypadku kontynuacji zatrudnienia,</w:t>
      </w:r>
    </w:p>
    <w:p w14:paraId="7648725B" w14:textId="77777777" w:rsidR="00BC2CC9" w:rsidRDefault="00BC2CC9" w:rsidP="00BC2CC9">
      <w:pPr>
        <w:numPr>
          <w:ilvl w:val="1"/>
          <w:numId w:val="7"/>
        </w:numPr>
        <w:tabs>
          <w:tab w:val="num" w:pos="709"/>
        </w:tabs>
        <w:autoSpaceDE w:val="0"/>
        <w:ind w:left="709"/>
        <w:jc w:val="both"/>
        <w:rPr>
          <w:rFonts w:eastAsia="TTE14A4840t00" w:cs="TTE14A4840t00"/>
          <w:szCs w:val="24"/>
        </w:rPr>
      </w:pPr>
      <w:r>
        <w:rPr>
          <w:rFonts w:eastAsia="TTE14A4840t00" w:cs="TTE14A4840t00"/>
          <w:szCs w:val="24"/>
        </w:rPr>
        <w:t>zaświadczenie od pracodawcy, potwierdzające staż pracy w jednostkach samorządowych,</w:t>
      </w:r>
    </w:p>
    <w:p w14:paraId="5457F44F" w14:textId="77777777" w:rsidR="00BC2CC9" w:rsidRDefault="00BC2CC9" w:rsidP="00BC2CC9">
      <w:pPr>
        <w:numPr>
          <w:ilvl w:val="1"/>
          <w:numId w:val="7"/>
        </w:numPr>
        <w:tabs>
          <w:tab w:val="num" w:pos="709"/>
        </w:tabs>
        <w:autoSpaceDE w:val="0"/>
        <w:ind w:left="709"/>
        <w:jc w:val="both"/>
        <w:rPr>
          <w:rFonts w:eastAsia="TTE14A4840t00" w:cs="TTE14A4840t00"/>
          <w:szCs w:val="24"/>
        </w:rPr>
      </w:pPr>
      <w:r>
        <w:rPr>
          <w:rFonts w:eastAsia="TTE14A4840t00" w:cs="TTE14A4840t00"/>
          <w:szCs w:val="24"/>
        </w:rPr>
        <w:t xml:space="preserve">kserokopie dokumentów potwierdzających wykształcenie, </w:t>
      </w:r>
    </w:p>
    <w:p w14:paraId="4D44603A" w14:textId="77777777" w:rsidR="00BC2CC9" w:rsidRDefault="00BC2CC9" w:rsidP="00BC2CC9">
      <w:pPr>
        <w:numPr>
          <w:ilvl w:val="1"/>
          <w:numId w:val="7"/>
        </w:numPr>
        <w:tabs>
          <w:tab w:val="num" w:pos="709"/>
        </w:tabs>
        <w:autoSpaceDE w:val="0"/>
        <w:ind w:left="709"/>
        <w:jc w:val="both"/>
        <w:rPr>
          <w:rFonts w:eastAsia="TTE14A4840t00" w:cs="TTE14A4840t00"/>
          <w:szCs w:val="24"/>
        </w:rPr>
      </w:pPr>
      <w:r>
        <w:rPr>
          <w:rFonts w:eastAsia="TTE14A4840t00" w:cs="TTE14A4840t00"/>
          <w:szCs w:val="24"/>
        </w:rPr>
        <w:t>kserokopie zaświadczeń o ukończonych kursach, szkoleniach</w:t>
      </w:r>
      <w:r>
        <w:t xml:space="preserve"> oraz innych dokumentów potwierdzających posiadane kwalifikacje (dotyczy kandydatów, którzy je posiadają), </w:t>
      </w:r>
    </w:p>
    <w:p w14:paraId="532C6FA1" w14:textId="77777777" w:rsidR="00BC2CC9" w:rsidRDefault="00BC2CC9" w:rsidP="00BC2CC9">
      <w:pPr>
        <w:numPr>
          <w:ilvl w:val="1"/>
          <w:numId w:val="7"/>
        </w:numPr>
        <w:tabs>
          <w:tab w:val="num" w:pos="709"/>
        </w:tabs>
        <w:autoSpaceDE w:val="0"/>
        <w:ind w:left="709"/>
        <w:jc w:val="both"/>
        <w:rPr>
          <w:rFonts w:eastAsia="TTE14A4840t00" w:cs="TTE14A4840t00"/>
          <w:szCs w:val="24"/>
        </w:rPr>
      </w:pPr>
      <w:r>
        <w:t xml:space="preserve">kserokopia prawa jazdy kat. B (dotyczy kandydatów, którzy je posiadają), </w:t>
      </w:r>
    </w:p>
    <w:p w14:paraId="6AC3562B" w14:textId="77777777" w:rsidR="00BC2CC9" w:rsidRDefault="00BC2CC9" w:rsidP="00BC2CC9">
      <w:pPr>
        <w:numPr>
          <w:ilvl w:val="1"/>
          <w:numId w:val="7"/>
        </w:numPr>
        <w:tabs>
          <w:tab w:val="num" w:pos="709"/>
        </w:tabs>
        <w:autoSpaceDE w:val="0"/>
        <w:ind w:left="709"/>
        <w:jc w:val="both"/>
        <w:rPr>
          <w:rFonts w:eastAsia="TTE14A4840t00" w:cs="TTE14A4840t00"/>
          <w:szCs w:val="24"/>
        </w:rPr>
      </w:pPr>
      <w:r>
        <w:rPr>
          <w:rFonts w:eastAsia="TTE14A4840t00" w:cs="TTE14A4840t00"/>
          <w:szCs w:val="24"/>
        </w:rPr>
        <w:t xml:space="preserve">oryginał kwestionariusza osobowego dla osoby ubiegającej się o zatrudnienie, </w:t>
      </w:r>
    </w:p>
    <w:p w14:paraId="62CD91ED" w14:textId="7BBCEFFF" w:rsidR="00BC2CC9" w:rsidRPr="00BC2CC9" w:rsidRDefault="00BC2CC9" w:rsidP="00BC2CC9">
      <w:pPr>
        <w:numPr>
          <w:ilvl w:val="1"/>
          <w:numId w:val="7"/>
        </w:numPr>
        <w:tabs>
          <w:tab w:val="num" w:pos="709"/>
        </w:tabs>
        <w:autoSpaceDE w:val="0"/>
        <w:ind w:left="709"/>
        <w:jc w:val="both"/>
        <w:rPr>
          <w:rFonts w:eastAsia="TTE14A4840t00" w:cs="TTE14A4840t00"/>
          <w:szCs w:val="24"/>
        </w:rPr>
      </w:pPr>
      <w:r>
        <w:rPr>
          <w:rFonts w:eastAsia="TTE14A4840t00" w:cs="TTE14A4840t00"/>
          <w:szCs w:val="24"/>
        </w:rPr>
        <w:t xml:space="preserve">kserokopia dokumentu potwierdzającego, iż osoba jest z niepełnosprawnością (dotyczy osób, o których mowa </w:t>
      </w:r>
      <w:r w:rsidRPr="00BC2CC9">
        <w:rPr>
          <w:rFonts w:eastAsia="TTE14A4840t00" w:cs="TTE14A4840t00"/>
          <w:szCs w:val="24"/>
        </w:rPr>
        <w:t>w art. 13a ust. 2 ustawy o pracownikach samorządowych – Dz. U. z 201</w:t>
      </w:r>
      <w:r w:rsidR="00AE04D8">
        <w:rPr>
          <w:rFonts w:eastAsia="TTE14A4840t00" w:cs="TTE14A4840t00"/>
          <w:szCs w:val="24"/>
        </w:rPr>
        <w:t xml:space="preserve">9 </w:t>
      </w:r>
      <w:r w:rsidRPr="00BC2CC9">
        <w:rPr>
          <w:rFonts w:eastAsia="TTE14A4840t00" w:cs="TTE14A4840t00"/>
          <w:szCs w:val="24"/>
        </w:rPr>
        <w:t>r. poz. 12</w:t>
      </w:r>
      <w:r w:rsidR="00AE04D8">
        <w:rPr>
          <w:rFonts w:eastAsia="TTE14A4840t00" w:cs="TTE14A4840t00"/>
          <w:szCs w:val="24"/>
        </w:rPr>
        <w:t>82</w:t>
      </w:r>
      <w:r w:rsidRPr="00BC2CC9">
        <w:rPr>
          <w:rFonts w:eastAsia="TTE14A4840t00" w:cs="TTE14A4840t00"/>
          <w:szCs w:val="24"/>
        </w:rPr>
        <w:t>),</w:t>
      </w:r>
    </w:p>
    <w:p w14:paraId="31D0562B" w14:textId="77777777" w:rsidR="00BC2CC9" w:rsidRDefault="00BC2CC9" w:rsidP="00BC2CC9">
      <w:pPr>
        <w:widowControl/>
        <w:numPr>
          <w:ilvl w:val="1"/>
          <w:numId w:val="7"/>
        </w:numPr>
        <w:tabs>
          <w:tab w:val="num" w:pos="709"/>
        </w:tabs>
        <w:suppressAutoHyphens w:val="0"/>
        <w:ind w:left="709"/>
        <w:jc w:val="both"/>
      </w:pPr>
      <w:r>
        <w:t xml:space="preserve">podpisane oświadczenie kandydata o posiadaniu pełnej zdolności do czynności prawnych oraz o korzystaniu z pełni praw publicznych, </w:t>
      </w:r>
    </w:p>
    <w:p w14:paraId="208681D2" w14:textId="77777777" w:rsidR="00BC2CC9" w:rsidRDefault="00BC2CC9" w:rsidP="00BC2CC9">
      <w:pPr>
        <w:widowControl/>
        <w:numPr>
          <w:ilvl w:val="1"/>
          <w:numId w:val="7"/>
        </w:numPr>
        <w:tabs>
          <w:tab w:val="num" w:pos="709"/>
        </w:tabs>
        <w:suppressAutoHyphens w:val="0"/>
        <w:ind w:left="709"/>
        <w:jc w:val="both"/>
        <w:rPr>
          <w:u w:val="single"/>
        </w:rPr>
      </w:pPr>
      <w:r>
        <w:t xml:space="preserve">podpisane oświadczenie kandydata o niekaralności za umyślne przestępstwo ścigane </w:t>
      </w:r>
      <w:r>
        <w:br/>
        <w:t>z oskarżenia publicznego lub umyślne przestępstwo skarbowe, oraz że nie toczy się aktualnie postępowanie,</w:t>
      </w:r>
      <w:r>
        <w:rPr>
          <w:u w:val="single"/>
        </w:rPr>
        <w:t xml:space="preserve"> </w:t>
      </w:r>
    </w:p>
    <w:p w14:paraId="632F12BA" w14:textId="77777777" w:rsidR="00BC2CC9" w:rsidRDefault="00BC2CC9" w:rsidP="00BC2CC9">
      <w:pPr>
        <w:widowControl/>
        <w:numPr>
          <w:ilvl w:val="1"/>
          <w:numId w:val="7"/>
        </w:numPr>
        <w:tabs>
          <w:tab w:val="num" w:pos="709"/>
        </w:tabs>
        <w:suppressAutoHyphens w:val="0"/>
        <w:ind w:left="709"/>
        <w:jc w:val="both"/>
      </w:pPr>
      <w:r>
        <w:t xml:space="preserve">podpisane oświadczenie kandydata o stanie zdrowia pozwalającym na zatrudnienie na danym stanowisku, </w:t>
      </w:r>
    </w:p>
    <w:p w14:paraId="1FEE67AD" w14:textId="77777777" w:rsidR="00BC2CC9" w:rsidRDefault="00BC2CC9" w:rsidP="00BC2CC9">
      <w:pPr>
        <w:numPr>
          <w:ilvl w:val="1"/>
          <w:numId w:val="7"/>
        </w:numPr>
        <w:tabs>
          <w:tab w:val="num" w:pos="709"/>
        </w:tabs>
        <w:autoSpaceDE w:val="0"/>
        <w:ind w:left="709"/>
        <w:jc w:val="both"/>
        <w:rPr>
          <w:rFonts w:eastAsia="TTE14A4840t00" w:cs="TTE14A4840t00"/>
          <w:szCs w:val="24"/>
        </w:rPr>
      </w:pPr>
      <w:r>
        <w:t>podpisane oświadczenie kandydata o gotowości podjęcia pracy po zakończeniu procedury naboru.</w:t>
      </w:r>
    </w:p>
    <w:p w14:paraId="180C263A" w14:textId="77777777" w:rsidR="00BC2CC9" w:rsidRDefault="00BC2CC9" w:rsidP="00BC2CC9">
      <w:pPr>
        <w:autoSpaceDE w:val="0"/>
        <w:jc w:val="both"/>
        <w:rPr>
          <w:rFonts w:eastAsia="TTE14A4840t00" w:cs="TTE14A4840t00"/>
          <w:szCs w:val="24"/>
        </w:rPr>
      </w:pPr>
    </w:p>
    <w:p w14:paraId="25233266" w14:textId="77777777" w:rsidR="00BC2CC9" w:rsidRDefault="00BC2CC9" w:rsidP="00BC2CC9">
      <w:pPr>
        <w:jc w:val="both"/>
        <w:rPr>
          <w:rFonts w:eastAsia="TTE14A4840t00" w:cs="TTE14A4840t00"/>
          <w:szCs w:val="24"/>
        </w:rPr>
      </w:pPr>
      <w:r>
        <w:rPr>
          <w:rFonts w:eastAsia="TTE14A4840t00" w:cs="TTE14A4840t00"/>
          <w:szCs w:val="24"/>
        </w:rPr>
        <w:t>Wymagane dokumenty: CV i list motywacyjny powinny być opatrzone następującą klauzulą:</w:t>
      </w:r>
    </w:p>
    <w:p w14:paraId="525136CA" w14:textId="77777777" w:rsidR="00BC2CC9" w:rsidRDefault="00BC2CC9" w:rsidP="00BC2CC9">
      <w:pPr>
        <w:jc w:val="both"/>
        <w:rPr>
          <w:rFonts w:eastAsia="TTE14A4840t00" w:cs="TTE14A4840t00"/>
          <w:i/>
          <w:szCs w:val="24"/>
        </w:rPr>
      </w:pPr>
      <w:r>
        <w:rPr>
          <w:rFonts w:eastAsia="Times New Roman"/>
          <w:i/>
          <w:color w:val="000000"/>
        </w:rPr>
        <w:t>„Wyrażam zgodę na przetwarzanie moich danych osobowych zawartych w CV, liście motywacyjnym oraz załączonych do niego dokumentach.”</w:t>
      </w:r>
      <w:r>
        <w:rPr>
          <w:rFonts w:eastAsia="TTE14A4840t00" w:cs="TTE14A4840t00"/>
          <w:i/>
          <w:szCs w:val="24"/>
        </w:rPr>
        <w:t>.</w:t>
      </w:r>
    </w:p>
    <w:p w14:paraId="10AFC505" w14:textId="77777777" w:rsidR="00BC2CC9" w:rsidRDefault="00BC2CC9" w:rsidP="00BC2CC9">
      <w:pPr>
        <w:jc w:val="both"/>
        <w:rPr>
          <w:rFonts w:eastAsia="TTE14A4840t00" w:cs="TTE14A4840t00"/>
          <w:szCs w:val="24"/>
        </w:rPr>
      </w:pPr>
    </w:p>
    <w:p w14:paraId="4225F7EE" w14:textId="77777777" w:rsidR="00BC2CC9" w:rsidRDefault="00BC2CC9" w:rsidP="00BC2CC9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Jeśli są Państwo zainteresowani braniem udziału w przyszłych rekrutacjach w dokumentach prosimy o zawarcie klauzuli:</w:t>
      </w:r>
    </w:p>
    <w:p w14:paraId="45A53842" w14:textId="77777777" w:rsidR="00BC2CC9" w:rsidRDefault="00BC2CC9" w:rsidP="00BC2CC9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„</w:t>
      </w:r>
      <w:r>
        <w:rPr>
          <w:rFonts w:eastAsia="Times New Roman"/>
          <w:i/>
          <w:color w:val="000000"/>
        </w:rPr>
        <w:t>Wyrażam zgodę na przetwarzanie moich danych osobowych w celu wykorzystania ich w kolejnych naborach prowadzonych przez Urząd Miejski w Nasielsku przez okres najbliższych ___ miesięcy/bezterminowo</w:t>
      </w:r>
      <w:r>
        <w:rPr>
          <w:rStyle w:val="Odwoanieprzypisudolnego"/>
          <w:rFonts w:eastAsia="Times New Roman"/>
          <w:i/>
          <w:color w:val="000000"/>
        </w:rPr>
        <w:footnoteReference w:id="1"/>
      </w:r>
      <w:r>
        <w:rPr>
          <w:rFonts w:eastAsia="Times New Roman"/>
          <w:color w:val="000000"/>
        </w:rPr>
        <w:t>.”</w:t>
      </w:r>
    </w:p>
    <w:p w14:paraId="6E6C0ACC" w14:textId="77777777" w:rsidR="00BC2CC9" w:rsidRDefault="00BC2CC9" w:rsidP="00BC2CC9">
      <w:pPr>
        <w:autoSpaceDE w:val="0"/>
        <w:jc w:val="both"/>
        <w:rPr>
          <w:rFonts w:eastAsia="TTE14A4840t00" w:cs="TTE14A4840t00"/>
          <w:sz w:val="16"/>
          <w:szCs w:val="16"/>
        </w:rPr>
      </w:pPr>
    </w:p>
    <w:p w14:paraId="41E7379C" w14:textId="77777777" w:rsidR="00BC2CC9" w:rsidRDefault="00BC2CC9" w:rsidP="00BC2CC9">
      <w:pPr>
        <w:numPr>
          <w:ilvl w:val="0"/>
          <w:numId w:val="6"/>
        </w:numPr>
        <w:tabs>
          <w:tab w:val="left" w:pos="0"/>
          <w:tab w:val="num" w:pos="426"/>
        </w:tabs>
        <w:ind w:left="426"/>
        <w:jc w:val="both"/>
        <w:rPr>
          <w:b/>
          <w:szCs w:val="24"/>
        </w:rPr>
      </w:pPr>
      <w:r>
        <w:rPr>
          <w:b/>
          <w:szCs w:val="24"/>
        </w:rPr>
        <w:t>Termin i miejsce składania dokumentów:</w:t>
      </w:r>
    </w:p>
    <w:p w14:paraId="5E4D2D1E" w14:textId="3C8BDFA3" w:rsidR="00BC2CC9" w:rsidRDefault="00BC2CC9" w:rsidP="00BC2CC9">
      <w:pPr>
        <w:tabs>
          <w:tab w:val="left" w:pos="0"/>
        </w:tabs>
        <w:jc w:val="both"/>
      </w:pPr>
      <w:r>
        <w:rPr>
          <w:szCs w:val="24"/>
        </w:rPr>
        <w:t xml:space="preserve">Wymagane dokumenty aplikacyjne należy składać w Urzędzie Miejskim w Nasielsku na Biurze Obsługi Klienta </w:t>
      </w:r>
      <w:r>
        <w:t xml:space="preserve">w zamkniętej kopercie opisanej imieniem, nazwiskiem, adresem i telefonem kontaktowym osoby składającej aplikację wraz z dopiskiem </w:t>
      </w:r>
      <w:r>
        <w:rPr>
          <w:i/>
          <w:iCs/>
        </w:rPr>
        <w:t>„Nabór na inspektora w Wydziale Środowiska i Rozwoju Obszarów Wiejskich</w:t>
      </w:r>
      <w:r>
        <w:t xml:space="preserve">” lub przesłać na adres Urzędu Miejskiego w Nasielsku, 05-190 Nasielsk ul. Elektronowa 3 w terminie </w:t>
      </w:r>
      <w:r w:rsidR="001B5F4D">
        <w:rPr>
          <w:b/>
        </w:rPr>
        <w:t>do dnia 1</w:t>
      </w:r>
      <w:r w:rsidR="002F6C4D">
        <w:rPr>
          <w:b/>
        </w:rPr>
        <w:t>4</w:t>
      </w:r>
      <w:r w:rsidR="009466FB">
        <w:rPr>
          <w:b/>
        </w:rPr>
        <w:t xml:space="preserve"> lipca 202</w:t>
      </w:r>
      <w:bookmarkStart w:id="0" w:name="_GoBack"/>
      <w:bookmarkEnd w:id="0"/>
      <w:r>
        <w:rPr>
          <w:b/>
        </w:rPr>
        <w:t>1 roku</w:t>
      </w:r>
      <w:r>
        <w:t xml:space="preserve"> </w:t>
      </w:r>
      <w:r w:rsidR="001B5F4D" w:rsidRPr="001B5F4D">
        <w:rPr>
          <w:b/>
        </w:rPr>
        <w:t>do godziny 11.00</w:t>
      </w:r>
      <w:r w:rsidR="001B5F4D">
        <w:t xml:space="preserve"> </w:t>
      </w:r>
      <w:r>
        <w:t>(</w:t>
      </w:r>
      <w:r>
        <w:rPr>
          <w:rFonts w:eastAsia="TTE14A4840t00" w:cs="TTE14A4840t00"/>
          <w:szCs w:val="24"/>
        </w:rPr>
        <w:t>decyduje data wpływu dokumentów do Urzędu, a nie data stempla pocztowego</w:t>
      </w:r>
      <w:r>
        <w:t xml:space="preserve">). Aplikacje, które wpłyną do Urzędu po wyżej określonym terminie, nie będą rozpatrywane i będą podlegały zwrotowi. </w:t>
      </w:r>
    </w:p>
    <w:p w14:paraId="51C8C2BF" w14:textId="77777777" w:rsidR="00BC2CC9" w:rsidRDefault="00BC2CC9" w:rsidP="00BC2CC9">
      <w:pPr>
        <w:pStyle w:val="NormalnyWeb"/>
        <w:spacing w:before="0" w:beforeAutospacing="0" w:after="0" w:afterAutospacing="0"/>
      </w:pPr>
    </w:p>
    <w:p w14:paraId="1DE3F3FA" w14:textId="77777777" w:rsidR="00BC2CC9" w:rsidRDefault="00BC2CC9" w:rsidP="00BC2CC9">
      <w:pPr>
        <w:pStyle w:val="NormalnyWeb"/>
        <w:spacing w:before="0" w:beforeAutospacing="0" w:after="0" w:afterAutospacing="0"/>
      </w:pPr>
      <w:r>
        <w:t>Nabór przeprowadzi komisja powołana przez Burmistrza Nasielska.</w:t>
      </w:r>
    </w:p>
    <w:p w14:paraId="4D138873" w14:textId="77777777" w:rsidR="00BC2CC9" w:rsidRDefault="00BC2CC9" w:rsidP="00BC2CC9">
      <w:pPr>
        <w:pStyle w:val="NormalnyWeb"/>
        <w:spacing w:before="0" w:beforeAutospacing="0" w:after="0" w:afterAutospacing="0"/>
        <w:jc w:val="both"/>
      </w:pPr>
    </w:p>
    <w:p w14:paraId="01667A53" w14:textId="77777777" w:rsidR="00BC2CC9" w:rsidRDefault="00BC2CC9" w:rsidP="00BC2CC9">
      <w:pPr>
        <w:pStyle w:val="NormalnyWeb"/>
        <w:spacing w:before="0" w:beforeAutospacing="0" w:after="0" w:afterAutospacing="0"/>
        <w:jc w:val="both"/>
      </w:pPr>
      <w:r>
        <w:lastRenderedPageBreak/>
        <w:t xml:space="preserve">Po upływie ww. terminu i przeprowadzonej analizie dokumentów aplikacyjnych osoby spełniające wymagania formalne zostaną poinformowane o terminie i sposobie dalszej rekrutacji. </w:t>
      </w:r>
    </w:p>
    <w:p w14:paraId="536F6DC2" w14:textId="77777777" w:rsidR="00BC2CC9" w:rsidRDefault="00BC2CC9" w:rsidP="00BC2CC9">
      <w:pPr>
        <w:pStyle w:val="NormalnyWeb"/>
        <w:spacing w:before="0" w:beforeAutospacing="0" w:after="0" w:afterAutospacing="0"/>
        <w:jc w:val="both"/>
      </w:pPr>
    </w:p>
    <w:p w14:paraId="74D2A0BD" w14:textId="77777777" w:rsidR="00BC2CC9" w:rsidRDefault="00BC2CC9" w:rsidP="00BC2CC9">
      <w:pPr>
        <w:pStyle w:val="NormalnyWeb"/>
        <w:spacing w:before="0" w:beforeAutospacing="0" w:after="0" w:afterAutospacing="0"/>
        <w:jc w:val="both"/>
      </w:pPr>
      <w:r>
        <w:t>Informacja o wyniku naboru będzie umieszczona na stronie internetowej Biuletynu Informacji Publicznej Urzędu Miejskiego w Nasielsku (</w:t>
      </w:r>
      <w:hyperlink r:id="rId7" w:tgtFrame="_top" w:history="1">
        <w:r>
          <w:rPr>
            <w:rStyle w:val="Hipercze"/>
            <w:b/>
            <w:bCs/>
          </w:rPr>
          <w:t>www.umnasielsk.bip.org.pl</w:t>
        </w:r>
      </w:hyperlink>
      <w:r>
        <w:t xml:space="preserve">) oraz na tablicy informacyjnej w siedzibie Urzędu. </w:t>
      </w:r>
    </w:p>
    <w:p w14:paraId="4F6D623A" w14:textId="77777777" w:rsidR="00BC2CC9" w:rsidRDefault="00BC2CC9" w:rsidP="00BC2CC9">
      <w:pPr>
        <w:pStyle w:val="NormalnyWeb"/>
        <w:spacing w:before="0" w:beforeAutospacing="0" w:after="0" w:afterAutospacing="0"/>
        <w:jc w:val="both"/>
        <w:rPr>
          <w:sz w:val="16"/>
          <w:szCs w:val="16"/>
        </w:rPr>
      </w:pPr>
    </w:p>
    <w:p w14:paraId="325E36BE" w14:textId="77777777" w:rsidR="00BC2CC9" w:rsidRDefault="00BC2CC9" w:rsidP="00BC2CC9">
      <w:pPr>
        <w:pStyle w:val="NormalnyWeb"/>
        <w:spacing w:before="0" w:beforeAutospacing="0" w:after="0" w:afterAutospacing="0"/>
        <w:jc w:val="both"/>
        <w:rPr>
          <w:b/>
          <w:u w:val="single"/>
        </w:rPr>
      </w:pPr>
      <w:r>
        <w:rPr>
          <w:b/>
          <w:u w:val="single"/>
        </w:rPr>
        <w:t>Zatrudnienie</w:t>
      </w:r>
    </w:p>
    <w:p w14:paraId="6366F189" w14:textId="77777777" w:rsidR="00BC2CC9" w:rsidRPr="00731C2D" w:rsidRDefault="00BC2CC9" w:rsidP="00731C2D">
      <w:pPr>
        <w:pStyle w:val="NormalnyWeb"/>
        <w:spacing w:before="0" w:beforeAutospacing="0" w:after="0" w:afterAutospacing="0"/>
        <w:jc w:val="both"/>
      </w:pPr>
      <w:r>
        <w:t>Stosunek pracy osoby wyłonionej w drodze naboru będzie zawarty na czas określony.</w:t>
      </w:r>
    </w:p>
    <w:p w14:paraId="7F4CFECA" w14:textId="77777777" w:rsidR="00BC2CC9" w:rsidRDefault="00BC2CC9" w:rsidP="00BC2CC9">
      <w:pPr>
        <w:widowControl/>
        <w:suppressAutoHyphens w:val="0"/>
        <w:spacing w:before="100" w:beforeAutospacing="1" w:after="100" w:afterAutospacing="1"/>
        <w:jc w:val="both"/>
        <w:outlineLvl w:val="3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>Klauzula informacyjna dla kandydatów biorących udział w naborze na wolne stanowisko urzędnicze w Urzędzie Miejskim w Nasielsku</w:t>
      </w:r>
    </w:p>
    <w:p w14:paraId="47D78C69" w14:textId="77777777" w:rsidR="00BC2CC9" w:rsidRDefault="00BC2CC9" w:rsidP="00BC2CC9">
      <w:pPr>
        <w:spacing w:before="100" w:after="100"/>
        <w:jc w:val="both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>Zgodnie z art. 13 ust. 1 i ust. 2 ogólnego rozporządzenia o ochronie danych osobowych z dnia 27 kwietnia 2016 r. informujemy, iż: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7"/>
        <w:gridCol w:w="6833"/>
      </w:tblGrid>
      <w:tr w:rsidR="00BC2CC9" w14:paraId="37E66B8B" w14:textId="77777777" w:rsidTr="00BC2CC9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269E4" w14:textId="77777777" w:rsidR="00BC2CC9" w:rsidRPr="000B0908" w:rsidRDefault="00BC2CC9">
            <w:pPr>
              <w:spacing w:before="100" w:after="100" w:line="25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Tożsamość Administratora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53030" w14:textId="05F40C14" w:rsidR="00BC2CC9" w:rsidRPr="000B0908" w:rsidRDefault="00BC2CC9" w:rsidP="000B0908">
            <w:pPr>
              <w:spacing w:before="100" w:after="100" w:line="256" w:lineRule="auto"/>
              <w:jc w:val="both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Administratorem danych osobowych jest</w:t>
            </w:r>
            <w:r w:rsid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Urząd Miejski w Nasielsku,</w:t>
            </w: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 adres: 05-190 Nasielsk, ul. Elektronowa 3</w:t>
            </w:r>
          </w:p>
        </w:tc>
      </w:tr>
      <w:tr w:rsidR="00BC2CC9" w14:paraId="38E85168" w14:textId="77777777" w:rsidTr="00BC2CC9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87FA0" w14:textId="77777777" w:rsidR="00BC2CC9" w:rsidRPr="000B0908" w:rsidRDefault="00BC2CC9">
            <w:pPr>
              <w:spacing w:before="100" w:after="100" w:line="25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Dane kontaktowe IOD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4E595" w14:textId="77777777" w:rsidR="00BC2CC9" w:rsidRPr="000B0908" w:rsidRDefault="00BC2CC9" w:rsidP="00EE48F1">
            <w:pPr>
              <w:numPr>
                <w:ilvl w:val="0"/>
                <w:numId w:val="8"/>
              </w:numPr>
              <w:tabs>
                <w:tab w:val="left" w:pos="220"/>
                <w:tab w:val="left" w:pos="720"/>
              </w:tabs>
              <w:suppressAutoHyphens w:val="0"/>
              <w:spacing w:line="276" w:lineRule="auto"/>
              <w:ind w:left="0" w:firstLine="0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 xml:space="preserve">adres email: </w:t>
            </w:r>
            <w:r w:rsidRPr="000B0908">
              <w:rPr>
                <w:rFonts w:eastAsia="Times New Roman"/>
                <w:sz w:val="22"/>
                <w:szCs w:val="22"/>
                <w:lang w:eastAsia="en-US"/>
              </w:rPr>
              <w:t>iod@nasielsk.pl</w:t>
            </w:r>
          </w:p>
        </w:tc>
      </w:tr>
      <w:tr w:rsidR="00BC2CC9" w14:paraId="40AA8FD0" w14:textId="77777777" w:rsidTr="00BC2CC9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7D92C" w14:textId="77777777" w:rsidR="00BC2CC9" w:rsidRPr="000B0908" w:rsidRDefault="00BC2CC9">
            <w:pPr>
              <w:spacing w:before="100" w:after="100" w:line="25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Cele przetwarzania oraz podstawa prawna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5762" w14:textId="221AD7CE" w:rsidR="00BC2CC9" w:rsidRPr="000B0908" w:rsidRDefault="000B0908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D</w:t>
            </w:r>
            <w:r w:rsidR="00BC2CC9"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ane osobowe w zakresie wskazanym w przepisach prawa pracy[1] będą przetwarzane w celu przeprowadzenia obecnego postępowania rekrutacyjnego[2], natomiast inne dane, w tym dane do kontaktu, na podstawie zgody[3], która może zostać odwołana w dowolnym czasie.</w:t>
            </w:r>
          </w:p>
          <w:p w14:paraId="0E5C21BF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7F875960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Jeżeli w dokumentach zawarte są dane, o których mowa w art. 9 ust. 1 RODO konieczna będzie Państwa zgoda na ich przetwarzanie[4], która może zostać odwołana w dowolnym czasie.</w:t>
            </w:r>
          </w:p>
          <w:p w14:paraId="067CB289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14:paraId="78D9F294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[1]Art. 221 ustawy z 26 czerwca 1974 r. Kodeks pracy (Dz. U. 2018 poz. 917 ze zm.) oraz §1 Rozporządzenia Ministra Pracy i Polityki Socjalnej z dnia 28 maja 1996 r. w sprawie zakresu prowadzenia przez pracodawców dokumentacji w sprawach związanych ze stosunkiem pracy oraz sposobu prowadzenia akt osobowych pracownika (Dz. U. 2017 poz. 894 ze zm.);</w:t>
            </w:r>
          </w:p>
          <w:p w14:paraId="5C3C1C8A" w14:textId="7AD5B361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[2]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RODO);</w:t>
            </w:r>
          </w:p>
          <w:p w14:paraId="091FAEE1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[3] Art. 6 ust. 1 lit a RODO;</w:t>
            </w:r>
          </w:p>
          <w:p w14:paraId="1F84B1ED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[4] Art. 9 ust. 2 lit. a RODO.</w:t>
            </w:r>
          </w:p>
        </w:tc>
      </w:tr>
      <w:tr w:rsidR="00BC2CC9" w14:paraId="0CFFE110" w14:textId="77777777" w:rsidTr="00BC2CC9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BF9AC" w14:textId="77777777" w:rsidR="00BC2CC9" w:rsidRPr="000B0908" w:rsidRDefault="00BC2CC9">
            <w:pPr>
              <w:spacing w:before="100" w:after="100" w:line="25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Odbiorcy danych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636E4" w14:textId="4B8531E8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Odbiorcami Pani/Pana danych osobowych mogą być: inne podmioty, które na podstawie stosownych umów podpisanych z ADO przetwarzają dane osobowe, tj. m.in.</w:t>
            </w:r>
            <w:r w:rsidRPr="000B0908">
              <w:rPr>
                <w:sz w:val="22"/>
                <w:szCs w:val="22"/>
                <w:lang w:eastAsia="en-US"/>
              </w:rPr>
              <w:t xml:space="preserve"> </w:t>
            </w: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firmy księgowe, kancelarie prawne oraz dostawcy usług IT.</w:t>
            </w:r>
          </w:p>
          <w:p w14:paraId="68F4A8E2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Wyniki rekrutacji prowadzonej przez Gminę Nasielsk publikowane będą w Biuletynie Informacji Publicznej - Urzędu Miasta Nasielsk</w:t>
            </w:r>
          </w:p>
        </w:tc>
      </w:tr>
      <w:tr w:rsidR="00BC2CC9" w14:paraId="23ADD28D" w14:textId="77777777" w:rsidTr="00BC2CC9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9D90F" w14:textId="77777777" w:rsidR="00BC2CC9" w:rsidRPr="000B0908" w:rsidRDefault="00BC2CC9">
            <w:pPr>
              <w:spacing w:before="100" w:after="100" w:line="25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 xml:space="preserve">Okres przechowywania </w:t>
            </w:r>
            <w:r w:rsidRPr="000B0908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danych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901C5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Dane będą przetwarzane przez okres prowadzenia rekrutacji z zastrzeżeniem, że okres przechowywania danych osobowych może zostać </w:t>
            </w: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lastRenderedPageBreak/>
              <w:t xml:space="preserve">każdorazowo przedłużony o okres przedawnienia roszczeń, jakie mogą mieć związek  z Pani/Pana osobą lub jeżeli przetwarzanie danych osobowych będzie niezbędne dla celowego dochodzenia roszczeń lub obrony przed roszczeniami strony przeciwnej, co stanowi prawnie usprawiedliwiony interes administratora danych. </w:t>
            </w:r>
          </w:p>
          <w:p w14:paraId="1685BCEF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Jeśli wyraził/a Pani/Pana zgodę na przetwarzanie swoich danych osobowych również na potrzeby przyszłych rekrutacji – Pani/Pana dane będą przetwarzane przez okres wskazany w zgodzie lub do momentu odwołania zgody z zastrzeżeniem, że okres przechowywania danych osobowych może zostać każdorazowo przedłużony o okres przedawnienia roszczeń, jakie mogą mieć związek  z Pani/Pana osobą lub jeżeli przetwarzanie danych osobowych będzie niezbędne dla celowego dochodzenia roszczeń lub obrony przed roszczeniami strony przeciwnej, co stanowi prawnie usprawiedliwiony interes administratora danych.</w:t>
            </w:r>
          </w:p>
        </w:tc>
      </w:tr>
      <w:tr w:rsidR="00BC2CC9" w14:paraId="5D55A251" w14:textId="77777777" w:rsidTr="00BC2CC9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327C3" w14:textId="77777777" w:rsidR="00BC2CC9" w:rsidRPr="000B0908" w:rsidRDefault="00BC2CC9">
            <w:pPr>
              <w:spacing w:before="100" w:after="100" w:line="25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Pani/ Pana prawa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95B0E" w14:textId="77777777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sz w:val="22"/>
                <w:szCs w:val="22"/>
                <w:lang w:eastAsia="en-US"/>
              </w:rPr>
              <w:t xml:space="preserve">W związku z przetwarzaniem Pani/Pana danych osobowych przysługują Pani/Panu, po spełnieniu określonych w RODO przesłanek, następujące uprawnienia: </w:t>
            </w:r>
          </w:p>
          <w:p w14:paraId="01B6DB31" w14:textId="77777777" w:rsidR="00BC2CC9" w:rsidRPr="000B0908" w:rsidRDefault="00BC2CC9" w:rsidP="000B0908">
            <w:pPr>
              <w:pStyle w:val="Akapitzlist"/>
              <w:numPr>
                <w:ilvl w:val="0"/>
                <w:numId w:val="9"/>
              </w:numPr>
              <w:spacing w:line="276" w:lineRule="auto"/>
              <w:ind w:left="495"/>
              <w:jc w:val="both"/>
              <w:rPr>
                <w:sz w:val="22"/>
                <w:szCs w:val="22"/>
                <w:lang w:eastAsia="en-US"/>
              </w:rPr>
            </w:pPr>
            <w:r w:rsidRPr="000B0908">
              <w:rPr>
                <w:sz w:val="22"/>
                <w:szCs w:val="22"/>
                <w:lang w:eastAsia="en-US"/>
              </w:rPr>
              <w:t>prawo dostępu do danych osobowych, w tym prawo do uzyskania kopii tych danych;</w:t>
            </w:r>
          </w:p>
          <w:p w14:paraId="5F0395A2" w14:textId="77777777" w:rsidR="00BC2CC9" w:rsidRPr="000B0908" w:rsidRDefault="00BC2CC9" w:rsidP="000B0908">
            <w:pPr>
              <w:pStyle w:val="Akapitzlist"/>
              <w:numPr>
                <w:ilvl w:val="0"/>
                <w:numId w:val="9"/>
              </w:numPr>
              <w:spacing w:line="276" w:lineRule="auto"/>
              <w:ind w:left="495"/>
              <w:jc w:val="both"/>
              <w:rPr>
                <w:sz w:val="22"/>
                <w:szCs w:val="22"/>
                <w:lang w:eastAsia="en-US"/>
              </w:rPr>
            </w:pPr>
            <w:r w:rsidRPr="000B0908">
              <w:rPr>
                <w:sz w:val="22"/>
                <w:szCs w:val="22"/>
                <w:lang w:eastAsia="en-US"/>
              </w:rPr>
              <w:t>prawo do żądania sprostowania (poprawiania) danych osobowych;</w:t>
            </w:r>
          </w:p>
          <w:p w14:paraId="2790467C" w14:textId="77777777" w:rsidR="00BC2CC9" w:rsidRPr="000B0908" w:rsidRDefault="00BC2CC9" w:rsidP="000B0908">
            <w:pPr>
              <w:pStyle w:val="Akapitzlist"/>
              <w:numPr>
                <w:ilvl w:val="0"/>
                <w:numId w:val="9"/>
              </w:numPr>
              <w:spacing w:line="276" w:lineRule="auto"/>
              <w:ind w:left="495"/>
              <w:jc w:val="both"/>
              <w:rPr>
                <w:sz w:val="22"/>
                <w:szCs w:val="22"/>
                <w:lang w:eastAsia="en-US"/>
              </w:rPr>
            </w:pPr>
            <w:r w:rsidRPr="000B0908">
              <w:rPr>
                <w:sz w:val="22"/>
                <w:szCs w:val="22"/>
                <w:lang w:eastAsia="en-US"/>
              </w:rPr>
              <w:t>prawo do żądania usunięcia danych osobowych (tzw. prawo do bycia zapomnianym);</w:t>
            </w:r>
          </w:p>
          <w:p w14:paraId="1665E02B" w14:textId="749E6568" w:rsidR="00BC2CC9" w:rsidRPr="000B0908" w:rsidRDefault="00BC2CC9" w:rsidP="000B0908">
            <w:pPr>
              <w:pStyle w:val="Akapitzlist"/>
              <w:numPr>
                <w:ilvl w:val="0"/>
                <w:numId w:val="9"/>
              </w:numPr>
              <w:spacing w:line="276" w:lineRule="auto"/>
              <w:ind w:left="495"/>
              <w:jc w:val="both"/>
              <w:rPr>
                <w:sz w:val="22"/>
                <w:szCs w:val="22"/>
                <w:lang w:eastAsia="en-US"/>
              </w:rPr>
            </w:pPr>
            <w:r w:rsidRPr="000B0908">
              <w:rPr>
                <w:sz w:val="22"/>
                <w:szCs w:val="22"/>
                <w:lang w:eastAsia="en-US"/>
              </w:rPr>
              <w:t>prawo do żądania ograniczenia przetwarzania danych osobowych</w:t>
            </w:r>
            <w:r w:rsidR="000B0908" w:rsidRPr="000B0908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BC2CC9" w14:paraId="5EB18C2A" w14:textId="77777777" w:rsidTr="00BC2CC9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0EF51" w14:textId="77777777" w:rsidR="00BC2CC9" w:rsidRPr="000B0908" w:rsidRDefault="00BC2CC9">
            <w:pPr>
              <w:spacing w:before="100" w:after="100" w:line="25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Prawo wniesienia skargi do organu nadzorczego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29D3DD" w14:textId="005E7F23" w:rsidR="00BC2CC9" w:rsidRPr="000B0908" w:rsidRDefault="00BC2CC9">
            <w:pPr>
              <w:spacing w:line="256" w:lineRule="auto"/>
              <w:jc w:val="both"/>
              <w:rPr>
                <w:rFonts w:eastAsia="Times New Roman"/>
                <w:sz w:val="22"/>
                <w:szCs w:val="22"/>
                <w:u w:val="single"/>
                <w:lang w:eastAsia="en-US"/>
              </w:rPr>
            </w:pPr>
            <w:r w:rsidRPr="000B0908">
              <w:rPr>
                <w:rFonts w:eastAsia="Times New Roman"/>
                <w:sz w:val="22"/>
                <w:szCs w:val="22"/>
                <w:lang w:eastAsia="en-US"/>
              </w:rPr>
              <w:t>W przypadku powzięcia informacji o niezgodnym z prawem przetwarzaniu przez ADO danych osobowych, przysługuje prawo wniesienia skargi do organu nadzorczego właściwego w sprawach ochrony danych osobowych</w:t>
            </w:r>
            <w:r w:rsidR="000B0908" w:rsidRPr="000B0908"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B0908">
              <w:rPr>
                <w:rFonts w:eastAsia="Times New Roman"/>
                <w:sz w:val="22"/>
                <w:szCs w:val="22"/>
                <w:lang w:eastAsia="en-US"/>
              </w:rPr>
              <w:t xml:space="preserve">(Prezesa Urzędu Ochrony Danych Osobowych). </w:t>
            </w:r>
          </w:p>
        </w:tc>
      </w:tr>
      <w:tr w:rsidR="00BC2CC9" w14:paraId="58EB13ED" w14:textId="77777777" w:rsidTr="00BC2CC9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5B2104" w14:textId="77777777" w:rsidR="00BC2CC9" w:rsidRPr="000B0908" w:rsidRDefault="00BC2CC9">
            <w:pPr>
              <w:spacing w:before="100" w:after="100" w:line="256" w:lineRule="auto"/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rFonts w:eastAsia="Times New Roman"/>
                <w:b/>
                <w:color w:val="000000"/>
                <w:sz w:val="22"/>
                <w:szCs w:val="22"/>
                <w:lang w:eastAsia="en-US"/>
              </w:rPr>
              <w:t>Informacja o wymogach ustawowych podania danych</w:t>
            </w:r>
          </w:p>
        </w:tc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E76AA" w14:textId="77777777" w:rsidR="00BC2CC9" w:rsidRPr="000B0908" w:rsidRDefault="00BC2CC9">
            <w:pPr>
              <w:spacing w:before="100" w:after="100" w:line="256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0B0908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Podanie przez Państwa danych osobowych w zakresie wynikającym z art. 22</w:t>
            </w:r>
            <w:r w:rsidRPr="000B0908">
              <w:rPr>
                <w:color w:val="000000"/>
                <w:sz w:val="22"/>
                <w:szCs w:val="22"/>
                <w:shd w:val="clear" w:color="auto" w:fill="FFFFFF"/>
                <w:vertAlign w:val="superscript"/>
                <w:lang w:eastAsia="en-US"/>
              </w:rPr>
              <w:t>1</w:t>
            </w:r>
            <w:r w:rsidRPr="000B0908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Kodeksu pracy jest niezbędne, aby uczestniczyć w postępowaniu rekrutacyjnym. Podanie przez Państwa innych danych jest dobrowolne.</w:t>
            </w:r>
          </w:p>
        </w:tc>
      </w:tr>
    </w:tbl>
    <w:p w14:paraId="4D683F77" w14:textId="77777777" w:rsidR="00BC2CC9" w:rsidRDefault="00BC2CC9" w:rsidP="00BC2CC9"/>
    <w:p w14:paraId="3357A64D" w14:textId="77777777" w:rsidR="00BC2CC9" w:rsidRDefault="00BC2CC9" w:rsidP="00BC2CC9">
      <w:pPr>
        <w:tabs>
          <w:tab w:val="left" w:pos="3969"/>
        </w:tabs>
        <w:rPr>
          <w:sz w:val="22"/>
          <w:szCs w:val="22"/>
        </w:rPr>
      </w:pPr>
    </w:p>
    <w:p w14:paraId="4493AB4B" w14:textId="77777777" w:rsidR="00BC2CC9" w:rsidRDefault="00BC2CC9" w:rsidP="00BC2CC9">
      <w:pPr>
        <w:tabs>
          <w:tab w:val="left" w:pos="3969"/>
        </w:tabs>
        <w:rPr>
          <w:sz w:val="22"/>
          <w:szCs w:val="22"/>
        </w:rPr>
      </w:pPr>
    </w:p>
    <w:p w14:paraId="701F357C" w14:textId="77777777" w:rsidR="00BC2CC9" w:rsidRDefault="00BC2CC9" w:rsidP="00BC2CC9">
      <w:pPr>
        <w:tabs>
          <w:tab w:val="left" w:pos="3969"/>
        </w:tabs>
        <w:rPr>
          <w:sz w:val="22"/>
          <w:szCs w:val="22"/>
        </w:rPr>
      </w:pPr>
    </w:p>
    <w:p w14:paraId="3DDB495C" w14:textId="06B65455" w:rsidR="000D3BBB" w:rsidRDefault="000D3BBB" w:rsidP="00BC2CC9">
      <w:pPr>
        <w:tabs>
          <w:tab w:val="left" w:pos="3969"/>
        </w:tabs>
        <w:rPr>
          <w:sz w:val="22"/>
          <w:szCs w:val="22"/>
        </w:rPr>
      </w:pPr>
    </w:p>
    <w:p w14:paraId="1BCDEC31" w14:textId="3B9ED9B2" w:rsidR="002F6C4D" w:rsidRDefault="002F6C4D" w:rsidP="00BC2CC9">
      <w:pPr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Nasielsk, dnia 30 czerwca 2021 roku</w:t>
      </w:r>
      <w:r w:rsidR="000D74FE">
        <w:rPr>
          <w:sz w:val="22"/>
          <w:szCs w:val="22"/>
        </w:rPr>
        <w:tab/>
      </w:r>
      <w:r w:rsidR="000D74FE">
        <w:rPr>
          <w:sz w:val="22"/>
          <w:szCs w:val="22"/>
        </w:rPr>
        <w:tab/>
      </w:r>
      <w:r w:rsidR="000D74FE">
        <w:rPr>
          <w:sz w:val="22"/>
          <w:szCs w:val="22"/>
        </w:rPr>
        <w:tab/>
      </w:r>
      <w:r w:rsidR="000D74FE">
        <w:rPr>
          <w:sz w:val="22"/>
          <w:szCs w:val="22"/>
        </w:rPr>
        <w:tab/>
        <w:t xml:space="preserve">           Z up. Burmistrza</w:t>
      </w:r>
    </w:p>
    <w:p w14:paraId="286C8172" w14:textId="77777777" w:rsidR="000D74FE" w:rsidRDefault="000D74FE" w:rsidP="00BC2CC9">
      <w:pPr>
        <w:tabs>
          <w:tab w:val="left" w:pos="3969"/>
        </w:tabs>
        <w:rPr>
          <w:sz w:val="22"/>
          <w:szCs w:val="22"/>
        </w:rPr>
      </w:pPr>
    </w:p>
    <w:p w14:paraId="7C1B5F96" w14:textId="2331F0D0" w:rsidR="000D74FE" w:rsidRDefault="000D74FE" w:rsidP="00BC2CC9">
      <w:pPr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/-/ mgr Andrzej Kordulewski</w:t>
      </w:r>
    </w:p>
    <w:p w14:paraId="0DE4F259" w14:textId="581255CF" w:rsidR="000D74FE" w:rsidRPr="002F6C4D" w:rsidRDefault="000D74FE" w:rsidP="00BC2CC9">
      <w:pPr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Zastępca Burmistrza</w:t>
      </w:r>
    </w:p>
    <w:sectPr w:rsidR="000D74FE" w:rsidRPr="002F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C9B7E" w14:textId="77777777" w:rsidR="00F271F9" w:rsidRDefault="00F271F9" w:rsidP="00BC2CC9">
      <w:r>
        <w:separator/>
      </w:r>
    </w:p>
  </w:endnote>
  <w:endnote w:type="continuationSeparator" w:id="0">
    <w:p w14:paraId="5B246459" w14:textId="77777777" w:rsidR="00F271F9" w:rsidRDefault="00F271F9" w:rsidP="00BC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E14A4840t00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76FB5" w14:textId="77777777" w:rsidR="00F271F9" w:rsidRDefault="00F271F9" w:rsidP="00BC2CC9">
      <w:r>
        <w:separator/>
      </w:r>
    </w:p>
  </w:footnote>
  <w:footnote w:type="continuationSeparator" w:id="0">
    <w:p w14:paraId="5D13488C" w14:textId="77777777" w:rsidR="00F271F9" w:rsidRDefault="00F271F9" w:rsidP="00BC2CC9">
      <w:r>
        <w:continuationSeparator/>
      </w:r>
    </w:p>
  </w:footnote>
  <w:footnote w:id="1">
    <w:p w14:paraId="542C1142" w14:textId="77777777" w:rsidR="00BC2CC9" w:rsidRDefault="00BC2CC9" w:rsidP="00BC2CC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35DB"/>
    <w:multiLevelType w:val="multilevel"/>
    <w:tmpl w:val="0415001D"/>
    <w:lvl w:ilvl="0">
      <w:start w:val="1"/>
      <w:numFmt w:val="decimal"/>
      <w:lvlText w:val="%1)"/>
      <w:lvlJc w:val="left"/>
      <w:pPr>
        <w:ind w:left="-1162" w:hanging="360"/>
      </w:pPr>
    </w:lvl>
    <w:lvl w:ilvl="1">
      <w:start w:val="1"/>
      <w:numFmt w:val="lowerLetter"/>
      <w:lvlText w:val="%2)"/>
      <w:lvlJc w:val="left"/>
      <w:pPr>
        <w:ind w:left="-802" w:hanging="360"/>
      </w:pPr>
    </w:lvl>
    <w:lvl w:ilvl="2">
      <w:start w:val="1"/>
      <w:numFmt w:val="lowerRoman"/>
      <w:lvlText w:val="%3)"/>
      <w:lvlJc w:val="left"/>
      <w:pPr>
        <w:ind w:left="-442" w:hanging="360"/>
      </w:pPr>
    </w:lvl>
    <w:lvl w:ilvl="3">
      <w:start w:val="1"/>
      <w:numFmt w:val="decimal"/>
      <w:lvlText w:val="(%4)"/>
      <w:lvlJc w:val="left"/>
      <w:pPr>
        <w:ind w:left="-82" w:hanging="360"/>
      </w:pPr>
    </w:lvl>
    <w:lvl w:ilvl="4">
      <w:start w:val="1"/>
      <w:numFmt w:val="lowerLetter"/>
      <w:lvlText w:val="(%5)"/>
      <w:lvlJc w:val="left"/>
      <w:pPr>
        <w:ind w:left="278" w:hanging="360"/>
      </w:pPr>
    </w:lvl>
    <w:lvl w:ilvl="5">
      <w:start w:val="1"/>
      <w:numFmt w:val="lowerRoman"/>
      <w:lvlText w:val="(%6)"/>
      <w:lvlJc w:val="left"/>
      <w:pPr>
        <w:ind w:left="638" w:hanging="360"/>
      </w:pPr>
    </w:lvl>
    <w:lvl w:ilvl="6">
      <w:start w:val="1"/>
      <w:numFmt w:val="decimal"/>
      <w:lvlText w:val="%7."/>
      <w:lvlJc w:val="left"/>
      <w:pPr>
        <w:ind w:left="998" w:hanging="360"/>
      </w:pPr>
    </w:lvl>
    <w:lvl w:ilvl="7">
      <w:start w:val="1"/>
      <w:numFmt w:val="lowerLetter"/>
      <w:lvlText w:val="%8."/>
      <w:lvlJc w:val="left"/>
      <w:pPr>
        <w:ind w:left="1358" w:hanging="360"/>
      </w:pPr>
    </w:lvl>
    <w:lvl w:ilvl="8">
      <w:start w:val="1"/>
      <w:numFmt w:val="lowerRoman"/>
      <w:lvlText w:val="%9."/>
      <w:lvlJc w:val="left"/>
      <w:pPr>
        <w:ind w:left="1718" w:hanging="360"/>
      </w:pPr>
    </w:lvl>
  </w:abstractNum>
  <w:abstractNum w:abstractNumId="1" w15:restartNumberingAfterBreak="0">
    <w:nsid w:val="0CD16B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0A52132"/>
    <w:multiLevelType w:val="multilevel"/>
    <w:tmpl w:val="8A1E11DC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55B4C9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59863F7"/>
    <w:multiLevelType w:val="hybridMultilevel"/>
    <w:tmpl w:val="9170F2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A04A82"/>
    <w:multiLevelType w:val="hybridMultilevel"/>
    <w:tmpl w:val="AC804170"/>
    <w:lvl w:ilvl="0" w:tplc="BB40242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TE14A4840t00" w:cs="TTE14A4840t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DD59F4"/>
    <w:multiLevelType w:val="hybridMultilevel"/>
    <w:tmpl w:val="4B9282BA"/>
    <w:lvl w:ilvl="0" w:tplc="446EC058">
      <w:start w:val="3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D0FEA"/>
    <w:multiLevelType w:val="hybridMultilevel"/>
    <w:tmpl w:val="943A169A"/>
    <w:lvl w:ilvl="0" w:tplc="BB40242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TE14A4840t00" w:cs="TTE14A4840t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1F66F9"/>
    <w:multiLevelType w:val="hybridMultilevel"/>
    <w:tmpl w:val="526EA638"/>
    <w:lvl w:ilvl="0" w:tplc="E180ACC4">
      <w:start w:val="3"/>
      <w:numFmt w:val="decimal"/>
      <w:lvlText w:val="%1)"/>
      <w:lvlJc w:val="left"/>
      <w:pPr>
        <w:tabs>
          <w:tab w:val="num" w:pos="666"/>
        </w:tabs>
        <w:ind w:left="666" w:hanging="360"/>
      </w:pPr>
    </w:lvl>
    <w:lvl w:ilvl="1" w:tplc="04150011">
      <w:start w:val="1"/>
      <w:numFmt w:val="decimal"/>
      <w:lvlText w:val="%2)"/>
      <w:lvlJc w:val="left"/>
      <w:pPr>
        <w:tabs>
          <w:tab w:val="num" w:pos="1386"/>
        </w:tabs>
        <w:ind w:left="13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</w:lvl>
    <w:lvl w:ilvl="3" w:tplc="B172CFCC">
      <w:start w:val="3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</w:lvl>
  </w:abstractNum>
  <w:abstractNum w:abstractNumId="9" w15:restartNumberingAfterBreak="0">
    <w:nsid w:val="52861602"/>
    <w:multiLevelType w:val="multilevel"/>
    <w:tmpl w:val="13EEFEE2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9073979"/>
    <w:multiLevelType w:val="multilevel"/>
    <w:tmpl w:val="48B47B0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E5C4C48"/>
    <w:multiLevelType w:val="multilevel"/>
    <w:tmpl w:val="48B47B0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313208D"/>
    <w:multiLevelType w:val="multilevel"/>
    <w:tmpl w:val="48B47B0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64734E0B"/>
    <w:multiLevelType w:val="multilevel"/>
    <w:tmpl w:val="EF183320"/>
    <w:lvl w:ilvl="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5DA1934"/>
    <w:multiLevelType w:val="hybridMultilevel"/>
    <w:tmpl w:val="2E62DC22"/>
    <w:lvl w:ilvl="0" w:tplc="446EC058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E4EAA"/>
    <w:multiLevelType w:val="multilevel"/>
    <w:tmpl w:val="B20646FE"/>
    <w:lvl w:ilvl="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D076204"/>
    <w:multiLevelType w:val="multilevel"/>
    <w:tmpl w:val="EF183320"/>
    <w:lvl w:ilvl="0">
      <w:start w:val="3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F326D29"/>
    <w:multiLevelType w:val="multilevel"/>
    <w:tmpl w:val="3F26202C"/>
    <w:lvl w:ilvl="0">
      <w:start w:val="4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F570006"/>
    <w:multiLevelType w:val="hybridMultilevel"/>
    <w:tmpl w:val="1534D3F4"/>
    <w:lvl w:ilvl="0" w:tplc="96C4582A">
      <w:start w:val="1"/>
      <w:numFmt w:val="decimal"/>
      <w:lvlText w:val="%1."/>
      <w:lvlJc w:val="left"/>
      <w:pPr>
        <w:ind w:left="720" w:hanging="360"/>
      </w:pPr>
    </w:lvl>
    <w:lvl w:ilvl="1" w:tplc="E8163CD4">
      <w:start w:val="1"/>
      <w:numFmt w:val="lowerLetter"/>
      <w:lvlText w:val="%2)"/>
      <w:lvlJc w:val="left"/>
      <w:pPr>
        <w:ind w:left="1440" w:hanging="360"/>
      </w:pPr>
      <w:rPr>
        <w:rFonts w:ascii="Times New Roman" w:eastAsia="Verdana" w:hAnsi="Times New Roman" w:cs="Times New Roman"/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  <w:num w:numId="15">
    <w:abstractNumId w:val="11"/>
  </w:num>
  <w:num w:numId="16">
    <w:abstractNumId w:val="9"/>
  </w:num>
  <w:num w:numId="17">
    <w:abstractNumId w:val="14"/>
  </w:num>
  <w:num w:numId="18">
    <w:abstractNumId w:val="6"/>
  </w:num>
  <w:num w:numId="19">
    <w:abstractNumId w:val="12"/>
  </w:num>
  <w:num w:numId="20">
    <w:abstractNumId w:val="15"/>
  </w:num>
  <w:num w:numId="21">
    <w:abstractNumId w:val="16"/>
  </w:num>
  <w:num w:numId="22">
    <w:abstractNumId w:val="13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C9"/>
    <w:rsid w:val="000505C5"/>
    <w:rsid w:val="000B0908"/>
    <w:rsid w:val="000D3BBB"/>
    <w:rsid w:val="000D74FE"/>
    <w:rsid w:val="001B5F4D"/>
    <w:rsid w:val="002F6C4D"/>
    <w:rsid w:val="00731C2D"/>
    <w:rsid w:val="009466FB"/>
    <w:rsid w:val="00AE04D8"/>
    <w:rsid w:val="00B51AA0"/>
    <w:rsid w:val="00BC2CC9"/>
    <w:rsid w:val="00EC770F"/>
    <w:rsid w:val="00F2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BC92"/>
  <w15:chartTrackingRefBased/>
  <w15:docId w15:val="{77981DDE-C3E0-49B3-A103-6FF960F5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2CC9"/>
    <w:pPr>
      <w:widowControl w:val="0"/>
      <w:suppressAutoHyphens/>
      <w:spacing w:after="0" w:line="240" w:lineRule="auto"/>
    </w:pPr>
    <w:rPr>
      <w:rFonts w:ascii="Times New Roman" w:eastAsia="Verdana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C2CC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C2CC9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CC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CC9"/>
    <w:rPr>
      <w:rFonts w:ascii="Times New Roman" w:eastAsia="Verdana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C2CC9"/>
    <w:pPr>
      <w:widowControl/>
      <w:suppressAutoHyphens w:val="0"/>
      <w:ind w:left="720"/>
      <w:contextualSpacing/>
    </w:pPr>
    <w:rPr>
      <w:rFonts w:eastAsia="Times New Roman"/>
      <w:szCs w:val="24"/>
    </w:rPr>
  </w:style>
  <w:style w:type="character" w:styleId="Odwoanieprzypisudolnego">
    <w:name w:val="footnote reference"/>
    <w:semiHidden/>
    <w:unhideWhenUsed/>
    <w:rsid w:val="00BC2C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C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CC9"/>
    <w:rPr>
      <w:rFonts w:ascii="Segoe UI" w:eastAsia="Verdan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nasielsk.bip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2209</Words>
  <Characters>13259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Osinska</dc:creator>
  <cp:keywords/>
  <dc:description/>
  <cp:lastModifiedBy>Katarzyna Osinska</cp:lastModifiedBy>
  <cp:revision>9</cp:revision>
  <cp:lastPrinted>2021-06-24T13:02:00Z</cp:lastPrinted>
  <dcterms:created xsi:type="dcterms:W3CDTF">2021-06-23T13:25:00Z</dcterms:created>
  <dcterms:modified xsi:type="dcterms:W3CDTF">2021-06-30T11:13:00Z</dcterms:modified>
</cp:coreProperties>
</file>